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3B" w:rsidRDefault="00490A3B">
      <w:pPr>
        <w:ind w:left="780"/>
        <w:rPr>
          <w:b/>
          <w:bCs/>
        </w:rPr>
      </w:pPr>
    </w:p>
    <w:p w:rsidR="00B11A70" w:rsidRDefault="00B11A70">
      <w:pPr>
        <w:ind w:left="780"/>
        <w:rPr>
          <w:b/>
          <w:bCs/>
        </w:rPr>
      </w:pPr>
    </w:p>
    <w:p w:rsidR="00CE4AF4" w:rsidRDefault="00CE4AF4" w:rsidP="00CE4AF4">
      <w:pPr>
        <w:pStyle w:val="Ttulo"/>
        <w:rPr>
          <w:sz w:val="48"/>
        </w:rPr>
      </w:pPr>
      <w:r>
        <w:rPr>
          <w:sz w:val="48"/>
        </w:rPr>
        <w:t>A  Y  U  N  T  A  M  I  E  N  T  O</w:t>
      </w:r>
    </w:p>
    <w:p w:rsidR="00CE4AF4" w:rsidRDefault="00CE4AF4" w:rsidP="00CE4AF4">
      <w:pPr>
        <w:jc w:val="center"/>
        <w:rPr>
          <w:sz w:val="40"/>
        </w:rPr>
      </w:pPr>
    </w:p>
    <w:p w:rsidR="00CE4AF4" w:rsidRDefault="00CE4AF4" w:rsidP="00CE4AF4">
      <w:pPr>
        <w:jc w:val="center"/>
        <w:rPr>
          <w:sz w:val="40"/>
        </w:rPr>
      </w:pPr>
    </w:p>
    <w:p w:rsidR="00CE4AF4" w:rsidRDefault="00CE4AF4" w:rsidP="00CE4AF4">
      <w:pPr>
        <w:pStyle w:val="Subttulo"/>
        <w:rPr>
          <w:sz w:val="40"/>
        </w:rPr>
      </w:pPr>
      <w:r>
        <w:rPr>
          <w:sz w:val="40"/>
        </w:rPr>
        <w:t>D  E</w:t>
      </w:r>
    </w:p>
    <w:p w:rsidR="00CE4AF4" w:rsidRDefault="00CE4AF4" w:rsidP="00CE4AF4">
      <w:pPr>
        <w:jc w:val="center"/>
        <w:rPr>
          <w:sz w:val="32"/>
        </w:rPr>
      </w:pPr>
    </w:p>
    <w:p w:rsidR="00CE4AF4" w:rsidRDefault="00CE4AF4" w:rsidP="00CE4AF4">
      <w:pPr>
        <w:jc w:val="center"/>
        <w:rPr>
          <w:sz w:val="32"/>
        </w:rPr>
      </w:pPr>
    </w:p>
    <w:p w:rsidR="00CE4AF4" w:rsidRDefault="00CE4AF4" w:rsidP="00CE4AF4">
      <w:pPr>
        <w:pStyle w:val="Ttulo3"/>
        <w:rPr>
          <w:rFonts w:ascii="Univers" w:hAnsi="Univers"/>
          <w:sz w:val="48"/>
        </w:rPr>
      </w:pPr>
      <w:r>
        <w:rPr>
          <w:rFonts w:ascii="Univers" w:hAnsi="Univers"/>
          <w:sz w:val="48"/>
        </w:rPr>
        <w:t>Ajofrín  (TOLEDO)</w:t>
      </w:r>
    </w:p>
    <w:p w:rsidR="00CE4AF4" w:rsidRDefault="00CE4AF4" w:rsidP="00CE4AF4">
      <w:pPr>
        <w:jc w:val="center"/>
        <w:rPr>
          <w:rFonts w:ascii="Univers" w:hAnsi="Univers"/>
          <w:b/>
          <w:sz w:val="48"/>
        </w:rPr>
      </w:pPr>
    </w:p>
    <w:p w:rsidR="00CE4AF4" w:rsidRDefault="00CE4AF4" w:rsidP="00CE4AF4">
      <w:pPr>
        <w:jc w:val="both"/>
        <w:rPr>
          <w:sz w:val="32"/>
        </w:rPr>
      </w:pPr>
    </w:p>
    <w:p w:rsidR="00CE4AF4" w:rsidRDefault="00CE4AF4" w:rsidP="00CE4AF4">
      <w:pPr>
        <w:jc w:val="center"/>
        <w:rPr>
          <w:sz w:val="40"/>
          <w:u w:val="single"/>
        </w:rPr>
      </w:pPr>
      <w:r>
        <w:rPr>
          <w:sz w:val="40"/>
          <w:u w:val="single"/>
        </w:rPr>
        <w:t>Año  2.01</w:t>
      </w:r>
      <w:r w:rsidR="00F163D0">
        <w:rPr>
          <w:sz w:val="40"/>
          <w:u w:val="single"/>
        </w:rPr>
        <w:t>5</w:t>
      </w:r>
    </w:p>
    <w:p w:rsidR="00CE4AF4" w:rsidRDefault="00CE4AF4" w:rsidP="00CE4AF4">
      <w:pPr>
        <w:jc w:val="center"/>
        <w:rPr>
          <w:sz w:val="40"/>
          <w:u w:val="single"/>
        </w:rPr>
      </w:pPr>
    </w:p>
    <w:p w:rsidR="00CE4AF4" w:rsidRDefault="00CE4AF4" w:rsidP="00CE4AF4">
      <w:pPr>
        <w:jc w:val="center"/>
        <w:rPr>
          <w:sz w:val="40"/>
          <w:u w:val="single"/>
        </w:rPr>
      </w:pPr>
    </w:p>
    <w:p w:rsidR="00CE4AF4" w:rsidRDefault="00CE4AF4" w:rsidP="00CE4AF4">
      <w:pPr>
        <w:jc w:val="center"/>
        <w:rPr>
          <w:sz w:val="40"/>
          <w:u w:val="single"/>
        </w:rPr>
      </w:pPr>
    </w:p>
    <w:p w:rsidR="00CE4AF4" w:rsidRDefault="00CE4AF4" w:rsidP="00CE4AF4">
      <w:pPr>
        <w:pStyle w:val="Ttulo1"/>
        <w:jc w:val="center"/>
        <w:rPr>
          <w:rFonts w:eastAsia="Arial Unicode MS"/>
          <w:sz w:val="24"/>
          <w:u w:val="single"/>
        </w:rPr>
      </w:pPr>
      <w:r>
        <w:rPr>
          <w:sz w:val="56"/>
        </w:rPr>
        <w:t>O R D E N A N Z A</w:t>
      </w:r>
      <w:r>
        <w:rPr>
          <w:sz w:val="48"/>
        </w:rPr>
        <w:t xml:space="preserve">  </w:t>
      </w:r>
      <w:r>
        <w:rPr>
          <w:sz w:val="24"/>
          <w:u w:val="single"/>
        </w:rPr>
        <w:t>Núm. 5</w:t>
      </w:r>
      <w:r w:rsidR="002E7E26">
        <w:rPr>
          <w:sz w:val="24"/>
          <w:u w:val="single"/>
        </w:rPr>
        <w:t>5</w:t>
      </w:r>
    </w:p>
    <w:p w:rsidR="00CE4AF4" w:rsidRDefault="00CE4AF4" w:rsidP="00CE4AF4">
      <w:pPr>
        <w:jc w:val="center"/>
        <w:rPr>
          <w:sz w:val="96"/>
        </w:rPr>
      </w:pPr>
      <w:r>
        <w:rPr>
          <w:sz w:val="96"/>
        </w:rPr>
        <w:sym w:font="Symbol" w:char="00B7"/>
      </w:r>
    </w:p>
    <w:p w:rsidR="00CE4AF4" w:rsidRDefault="00CE4AF4" w:rsidP="00CE4AF4"/>
    <w:p w:rsidR="00CE4AF4" w:rsidRDefault="00CE4AF4" w:rsidP="00CE4AF4"/>
    <w:p w:rsidR="00CE4AF4" w:rsidRPr="00681166" w:rsidRDefault="00CE4AF4" w:rsidP="00CE4AF4">
      <w:pPr>
        <w:pStyle w:val="Ttulo2"/>
        <w:jc w:val="center"/>
        <w:rPr>
          <w:rFonts w:eastAsia="Arial Unicode MS"/>
          <w:b w:val="0"/>
          <w:sz w:val="44"/>
          <w:szCs w:val="44"/>
        </w:rPr>
      </w:pPr>
      <w:r w:rsidRPr="00F46171">
        <w:rPr>
          <w:rFonts w:ascii="Times New Roman" w:hAnsi="Times New Roman" w:cs="Times New Roman"/>
          <w:i w:val="0"/>
          <w:sz w:val="44"/>
          <w:szCs w:val="44"/>
        </w:rPr>
        <w:t xml:space="preserve">ORDENANZA </w:t>
      </w:r>
      <w:r w:rsidR="002E7E26">
        <w:rPr>
          <w:rFonts w:ascii="Times New Roman" w:hAnsi="Times New Roman" w:cs="Times New Roman"/>
          <w:i w:val="0"/>
          <w:sz w:val="44"/>
          <w:szCs w:val="44"/>
        </w:rPr>
        <w:t>PARA EL FOMENTO DE LA PARTICIPACIÓN DE LOS CIUDADANOS Y CIUDADANAS EN LA ADMINISTRACIÓN LOCAL</w:t>
      </w:r>
    </w:p>
    <w:p w:rsidR="00CE4AF4" w:rsidRDefault="00CE4AF4" w:rsidP="00CE4AF4">
      <w:pPr>
        <w:jc w:val="right"/>
      </w:pPr>
    </w:p>
    <w:p w:rsidR="00CE4AF4" w:rsidRDefault="00CE4AF4" w:rsidP="00CE4AF4"/>
    <w:p w:rsidR="00CE4AF4" w:rsidRPr="00CE4AF4" w:rsidRDefault="00CE4AF4" w:rsidP="00CE4AF4">
      <w:pPr>
        <w:rPr>
          <w:sz w:val="20"/>
          <w:szCs w:val="20"/>
        </w:rPr>
      </w:pPr>
      <w:r w:rsidRPr="00CE4AF4">
        <w:rPr>
          <w:sz w:val="20"/>
          <w:szCs w:val="20"/>
        </w:rPr>
        <w:t xml:space="preserve">Aprobada el </w:t>
      </w:r>
      <w:r w:rsidR="0063360A">
        <w:rPr>
          <w:sz w:val="20"/>
          <w:szCs w:val="20"/>
        </w:rPr>
        <w:t xml:space="preserve"> </w:t>
      </w:r>
      <w:r w:rsidR="002E7E26">
        <w:rPr>
          <w:sz w:val="20"/>
          <w:szCs w:val="20"/>
        </w:rPr>
        <w:t>6</w:t>
      </w:r>
      <w:r w:rsidR="008C6C34">
        <w:rPr>
          <w:sz w:val="20"/>
          <w:szCs w:val="20"/>
        </w:rPr>
        <w:t xml:space="preserve"> </w:t>
      </w:r>
      <w:r w:rsidRPr="00CE4AF4">
        <w:rPr>
          <w:sz w:val="20"/>
          <w:szCs w:val="20"/>
        </w:rPr>
        <w:t xml:space="preserve">de </w:t>
      </w:r>
      <w:r w:rsidR="0063360A">
        <w:rPr>
          <w:sz w:val="20"/>
          <w:szCs w:val="20"/>
        </w:rPr>
        <w:t xml:space="preserve"> </w:t>
      </w:r>
      <w:r w:rsidR="002E7E26">
        <w:rPr>
          <w:sz w:val="20"/>
          <w:szCs w:val="20"/>
        </w:rPr>
        <w:t>Noviembre</w:t>
      </w:r>
      <w:r w:rsidR="0063360A">
        <w:rPr>
          <w:sz w:val="20"/>
          <w:szCs w:val="20"/>
        </w:rPr>
        <w:t xml:space="preserve"> </w:t>
      </w:r>
      <w:r w:rsidRPr="00CE4AF4">
        <w:rPr>
          <w:sz w:val="20"/>
          <w:szCs w:val="20"/>
        </w:rPr>
        <w:t>de</w:t>
      </w:r>
      <w:r>
        <w:rPr>
          <w:sz w:val="20"/>
          <w:szCs w:val="20"/>
        </w:rPr>
        <w:t xml:space="preserve"> 201</w:t>
      </w:r>
      <w:r w:rsidR="002E7E26">
        <w:rPr>
          <w:sz w:val="20"/>
          <w:szCs w:val="20"/>
        </w:rPr>
        <w:t>5</w:t>
      </w:r>
      <w:r w:rsidRPr="00CE4AF4">
        <w:rPr>
          <w:sz w:val="20"/>
          <w:szCs w:val="20"/>
        </w:rPr>
        <w:t>.</w:t>
      </w:r>
    </w:p>
    <w:p w:rsidR="00CE4AF4" w:rsidRPr="00CE4AF4" w:rsidRDefault="00CE4AF4" w:rsidP="00CE4AF4">
      <w:pPr>
        <w:rPr>
          <w:sz w:val="20"/>
          <w:szCs w:val="20"/>
        </w:rPr>
      </w:pPr>
      <w:r w:rsidRPr="00CE4AF4">
        <w:rPr>
          <w:sz w:val="20"/>
          <w:szCs w:val="20"/>
        </w:rPr>
        <w:t xml:space="preserve">Modificada el  </w:t>
      </w:r>
      <w:r w:rsidR="002E7E26">
        <w:rPr>
          <w:sz w:val="20"/>
          <w:szCs w:val="20"/>
        </w:rPr>
        <w:t xml:space="preserve"> </w:t>
      </w:r>
      <w:r w:rsidR="00F163D0">
        <w:rPr>
          <w:sz w:val="20"/>
          <w:szCs w:val="20"/>
        </w:rPr>
        <w:t xml:space="preserve"> </w:t>
      </w:r>
      <w:r w:rsidRPr="00CE4AF4">
        <w:rPr>
          <w:sz w:val="20"/>
          <w:szCs w:val="20"/>
        </w:rPr>
        <w:t xml:space="preserve">de </w:t>
      </w:r>
      <w:r w:rsidR="002E7E26">
        <w:rPr>
          <w:sz w:val="20"/>
          <w:szCs w:val="20"/>
        </w:rPr>
        <w:t xml:space="preserve">         </w:t>
      </w:r>
      <w:r w:rsidR="00F163D0">
        <w:rPr>
          <w:sz w:val="20"/>
          <w:szCs w:val="20"/>
        </w:rPr>
        <w:t xml:space="preserve"> </w:t>
      </w:r>
      <w:r w:rsidRPr="00CE4AF4">
        <w:rPr>
          <w:sz w:val="20"/>
          <w:szCs w:val="20"/>
        </w:rPr>
        <w:t>de</w:t>
      </w:r>
      <w:r w:rsidR="002E7E26">
        <w:rPr>
          <w:sz w:val="20"/>
          <w:szCs w:val="20"/>
        </w:rPr>
        <w:t xml:space="preserve"> 201</w:t>
      </w:r>
      <w:r w:rsidRPr="00CE4AF4">
        <w:rPr>
          <w:sz w:val="20"/>
          <w:szCs w:val="20"/>
        </w:rPr>
        <w:t>.</w:t>
      </w:r>
    </w:p>
    <w:p w:rsidR="00CE4AF4" w:rsidRPr="00CE4AF4" w:rsidRDefault="00CE4AF4" w:rsidP="00CE4AF4">
      <w:pPr>
        <w:rPr>
          <w:b/>
          <w:sz w:val="20"/>
          <w:szCs w:val="20"/>
          <w:u w:val="single"/>
        </w:rPr>
      </w:pPr>
      <w:r w:rsidRPr="00CE4AF4">
        <w:rPr>
          <w:sz w:val="20"/>
          <w:szCs w:val="20"/>
        </w:rPr>
        <w:t xml:space="preserve">Consta de </w:t>
      </w:r>
      <w:r w:rsidR="005C6739">
        <w:rPr>
          <w:sz w:val="20"/>
          <w:szCs w:val="20"/>
        </w:rPr>
        <w:t>4</w:t>
      </w:r>
      <w:r w:rsidR="0063360A">
        <w:rPr>
          <w:sz w:val="20"/>
          <w:szCs w:val="20"/>
        </w:rPr>
        <w:t xml:space="preserve"> </w:t>
      </w:r>
      <w:r w:rsidRPr="00CE4AF4">
        <w:rPr>
          <w:sz w:val="20"/>
          <w:szCs w:val="20"/>
        </w:rPr>
        <w:t>folios</w:t>
      </w:r>
      <w:r w:rsidR="005C6739">
        <w:rPr>
          <w:sz w:val="20"/>
          <w:szCs w:val="20"/>
        </w:rPr>
        <w:t>.</w:t>
      </w:r>
    </w:p>
    <w:p w:rsidR="00CE4AF4" w:rsidRDefault="00CE4AF4" w:rsidP="00CE4AF4">
      <w:pPr>
        <w:rPr>
          <w:b/>
          <w:u w:val="single"/>
        </w:rPr>
      </w:pPr>
    </w:p>
    <w:p w:rsidR="00CE4AF4" w:rsidRDefault="00CE4AF4" w:rsidP="00CE4AF4">
      <w:pPr>
        <w:jc w:val="center"/>
        <w:rPr>
          <w:b/>
          <w:sz w:val="28"/>
          <w:szCs w:val="28"/>
          <w:u w:val="single"/>
        </w:rPr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rFonts w:ascii="Palatino" w:hAnsi="Palatino" w:cs="Perpetua,Bold"/>
          <w:b/>
          <w:bCs/>
          <w:sz w:val="28"/>
          <w:szCs w:val="28"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  <w:bCs/>
        </w:rPr>
      </w:pPr>
      <w:r w:rsidRPr="001F0A6F">
        <w:rPr>
          <w:b/>
          <w:bCs/>
        </w:rPr>
        <w:t xml:space="preserve">ORDENANZA </w:t>
      </w:r>
      <w:r w:rsidR="002E7E26">
        <w:rPr>
          <w:b/>
          <w:bCs/>
        </w:rPr>
        <w:t>PARA EL FOMENTO DE LA PARTICIPACIÓN DE LOS CIUDADANOS Y CIUDADANAS EN LA ADMINISTRACIÓN LOCAL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  <w:bCs/>
        </w:rPr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1. </w:t>
      </w:r>
      <w:r w:rsidR="002E7E26">
        <w:rPr>
          <w:b/>
        </w:rPr>
        <w:t>Derecho a la participación.</w:t>
      </w:r>
    </w:p>
    <w:p w:rsidR="001F0A6F" w:rsidRDefault="001F0A6F" w:rsidP="001F0A6F">
      <w:pPr>
        <w:autoSpaceDE w:val="0"/>
        <w:autoSpaceDN w:val="0"/>
        <w:adjustRightInd w:val="0"/>
        <w:ind w:firstLine="708"/>
        <w:jc w:val="both"/>
      </w:pPr>
    </w:p>
    <w:p w:rsidR="001F0A6F" w:rsidRPr="001F0A6F" w:rsidRDefault="002E7E26" w:rsidP="001F0A6F">
      <w:pPr>
        <w:autoSpaceDE w:val="0"/>
        <w:autoSpaceDN w:val="0"/>
        <w:adjustRightInd w:val="0"/>
        <w:ind w:firstLine="708"/>
        <w:jc w:val="both"/>
      </w:pPr>
      <w:r>
        <w:t>Todas las personas tienen derecho a intervenir en la gestión de los asuntos públicos locales directamente o mediante asociaciones ciudadanas utilizando los órganos y canales de participación establecidos en las leyes y en este reglamento.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2. </w:t>
      </w:r>
      <w:r w:rsidR="002E7E26">
        <w:rPr>
          <w:b/>
        </w:rPr>
        <w:t>Derecho a la información.</w:t>
      </w:r>
    </w:p>
    <w:p w:rsidR="001F0A6F" w:rsidRDefault="001F0A6F" w:rsidP="001F0A6F">
      <w:pPr>
        <w:autoSpaceDE w:val="0"/>
        <w:autoSpaceDN w:val="0"/>
        <w:adjustRightInd w:val="0"/>
        <w:ind w:firstLine="708"/>
        <w:jc w:val="both"/>
      </w:pPr>
    </w:p>
    <w:p w:rsidR="001F0A6F" w:rsidRPr="001F0A6F" w:rsidRDefault="002E7E26" w:rsidP="001F0A6F">
      <w:pPr>
        <w:autoSpaceDE w:val="0"/>
        <w:autoSpaceDN w:val="0"/>
        <w:adjustRightInd w:val="0"/>
        <w:ind w:firstLine="708"/>
        <w:jc w:val="both"/>
      </w:pPr>
      <w:r>
        <w:t>El Ayuntamiento de Ajofrín facilitará el ejercicio del derecho a la información y creará los canales de información general para atender las peticiones de información que pueda hacer cualquier persona con las únicas limitaciones prescritas por las leyes.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3. </w:t>
      </w:r>
      <w:r w:rsidR="002F4261">
        <w:rPr>
          <w:b/>
        </w:rPr>
        <w:t>Derecho de petición.</w:t>
      </w:r>
    </w:p>
    <w:p w:rsidR="001F0A6F" w:rsidRDefault="001F0A6F" w:rsidP="001F0A6F">
      <w:pPr>
        <w:autoSpaceDE w:val="0"/>
        <w:autoSpaceDN w:val="0"/>
        <w:adjustRightInd w:val="0"/>
        <w:ind w:firstLine="708"/>
        <w:jc w:val="both"/>
      </w:pPr>
    </w:p>
    <w:p w:rsidR="001F0A6F" w:rsidRPr="001F0A6F" w:rsidRDefault="002F4261" w:rsidP="001F0A6F">
      <w:pPr>
        <w:autoSpaceDE w:val="0"/>
        <w:autoSpaceDN w:val="0"/>
        <w:adjustRightInd w:val="0"/>
        <w:ind w:firstLine="708"/>
        <w:jc w:val="both"/>
      </w:pPr>
      <w:r>
        <w:t>Todas las personas tienen derecho a hacer peticiones o solicitudes al gobierno municipal en materias de su competencia o pedir aclaraciones sobre las actuaciones municipales, sin más limitaciones que las establecidas por las leyes</w:t>
      </w:r>
      <w:r w:rsidR="001F0A6F">
        <w:t>.</w:t>
      </w:r>
      <w:r>
        <w:t xml:space="preserve"> Las peticiones pueden incorporar sugerencias o iniciativas y se presentarán en la oficina de atención ciudadana situada en el Ayuntamiento. Las peticiones serán resueltas en un plazo máximo de veinte días.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</w:pPr>
      <w:r w:rsidRPr="001F0A6F">
        <w:rPr>
          <w:b/>
        </w:rPr>
        <w:t>ARTICULO 4</w:t>
      </w:r>
      <w:r w:rsidRPr="001F0A6F">
        <w:t xml:space="preserve">.  </w:t>
      </w:r>
      <w:r w:rsidR="002F4261">
        <w:rPr>
          <w:b/>
        </w:rPr>
        <w:t>Derecho de audiencia.</w:t>
      </w:r>
    </w:p>
    <w:p w:rsidR="001F0A6F" w:rsidRDefault="001F0A6F" w:rsidP="001F0A6F">
      <w:pPr>
        <w:autoSpaceDE w:val="0"/>
        <w:autoSpaceDN w:val="0"/>
        <w:adjustRightInd w:val="0"/>
        <w:ind w:firstLine="708"/>
        <w:jc w:val="both"/>
      </w:pPr>
    </w:p>
    <w:p w:rsidR="001F0A6F" w:rsidRPr="001F0A6F" w:rsidRDefault="002F4261" w:rsidP="001F0A6F">
      <w:pPr>
        <w:autoSpaceDE w:val="0"/>
        <w:autoSpaceDN w:val="0"/>
        <w:adjustRightInd w:val="0"/>
        <w:ind w:firstLine="708"/>
        <w:jc w:val="both"/>
      </w:pPr>
      <w:r>
        <w:t>Todas las personas tienen derecho a ser oídas en la tramitación de los procedimientos o en la realización de actuaciones municipales en los que se manifieste un interés legítimo. Se establecerá “el día del ciudadano”, un día a la semana en el que se concederá audiencia por parte del alcalde/alcaldesa de la localidad.</w:t>
      </w:r>
    </w:p>
    <w:p w:rsidR="008C6C34" w:rsidRDefault="008C6C34" w:rsidP="001F0A6F">
      <w:pPr>
        <w:autoSpaceDE w:val="0"/>
        <w:autoSpaceDN w:val="0"/>
        <w:adjustRightInd w:val="0"/>
        <w:jc w:val="both"/>
        <w:rPr>
          <w:b/>
        </w:rPr>
      </w:pPr>
    </w:p>
    <w:p w:rsidR="008C6C34" w:rsidRDefault="008C6C34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ARTÍCULO 5. </w:t>
      </w:r>
      <w:r w:rsidR="002F4261">
        <w:rPr>
          <w:b/>
        </w:rPr>
        <w:t>Derecho a la iniciativa ciudadana</w:t>
      </w:r>
      <w:r w:rsidRPr="001F0A6F">
        <w:rPr>
          <w:b/>
        </w:rPr>
        <w:t>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Default="002F4261" w:rsidP="002F4261">
      <w:pPr>
        <w:autoSpaceDE w:val="0"/>
        <w:autoSpaceDN w:val="0"/>
        <w:adjustRightInd w:val="0"/>
        <w:jc w:val="both"/>
      </w:pPr>
      <w:r>
        <w:t>La iniciativa ciudadana permite a cualquier persona, o colectivo, promover acciones o actividades municipales, tales como:</w:t>
      </w:r>
    </w:p>
    <w:p w:rsidR="001F0A6F" w:rsidRPr="001F0A6F" w:rsidRDefault="001F0A6F" w:rsidP="001F0A6F">
      <w:pPr>
        <w:autoSpaceDE w:val="0"/>
        <w:autoSpaceDN w:val="0"/>
        <w:adjustRightInd w:val="0"/>
        <w:ind w:left="360"/>
        <w:jc w:val="both"/>
      </w:pPr>
    </w:p>
    <w:p w:rsidR="001F0A6F" w:rsidRDefault="002F4261" w:rsidP="001F0A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El derecho a proponer la aprobación de proyectos o reglamentos en los ámbitos competenciales propios.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1F0A6F" w:rsidRDefault="002F4261" w:rsidP="001F0A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El derecho a proponer asuntos para su inclusión en el orden del día del pleno municipal</w:t>
      </w:r>
      <w:r w:rsidR="001F0A6F" w:rsidRPr="001F0A6F">
        <w:t>.</w:t>
      </w:r>
    </w:p>
    <w:p w:rsidR="00797933" w:rsidRDefault="00797933" w:rsidP="00797933">
      <w:pPr>
        <w:pStyle w:val="Prrafodelista"/>
      </w:pPr>
    </w:p>
    <w:p w:rsidR="00797933" w:rsidRDefault="00797933" w:rsidP="00797933">
      <w:pPr>
        <w:autoSpaceDE w:val="0"/>
        <w:autoSpaceDN w:val="0"/>
        <w:adjustRightInd w:val="0"/>
        <w:ind w:left="360"/>
        <w:jc w:val="both"/>
      </w:pPr>
    </w:p>
    <w:p w:rsidR="002F4261" w:rsidRDefault="002F4261" w:rsidP="002F4261">
      <w:pPr>
        <w:pStyle w:val="Prrafodelista"/>
      </w:pPr>
    </w:p>
    <w:p w:rsidR="002F4261" w:rsidRPr="001F0A6F" w:rsidRDefault="002F4261" w:rsidP="001F0A6F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El derecho a solicitar al Ayuntamiento que haga determinada actividad de interés público municipal.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6. </w:t>
      </w:r>
      <w:r w:rsidR="00797933">
        <w:rPr>
          <w:b/>
        </w:rPr>
        <w:t>Derecho de intervención en las sesiones públicas municipales</w:t>
      </w:r>
      <w:r w:rsidRPr="001F0A6F">
        <w:rPr>
          <w:b/>
        </w:rPr>
        <w:t>.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Default="00797933" w:rsidP="001F0A6F">
      <w:pPr>
        <w:autoSpaceDE w:val="0"/>
        <w:autoSpaceDN w:val="0"/>
        <w:adjustRightInd w:val="0"/>
        <w:ind w:firstLine="708"/>
        <w:jc w:val="both"/>
      </w:pPr>
      <w:r>
        <w:t>Todas las personas tienen derecho a intervenir en las sesiones públicas del Pleno que sean de carácter ordinario una vez levantada la Sesión</w:t>
      </w:r>
      <w:r w:rsidR="001F0A6F" w:rsidRPr="001F0A6F">
        <w:t>.</w:t>
      </w:r>
      <w:r>
        <w:t xml:space="preserve"> Se establecerá un turno de Ruegos y Preguntas del público asistente sobre temas de interés municipal, correspondiendo al Alcalde/Alcaldesa ordenar y cerrar este turno.</w:t>
      </w:r>
    </w:p>
    <w:p w:rsidR="00797933" w:rsidRDefault="00797933" w:rsidP="001F0A6F">
      <w:pPr>
        <w:autoSpaceDE w:val="0"/>
        <w:autoSpaceDN w:val="0"/>
        <w:adjustRightInd w:val="0"/>
        <w:ind w:firstLine="708"/>
        <w:jc w:val="both"/>
      </w:pPr>
    </w:p>
    <w:p w:rsidR="00797933" w:rsidRDefault="00797933" w:rsidP="001F0A6F">
      <w:pPr>
        <w:autoSpaceDE w:val="0"/>
        <w:autoSpaceDN w:val="0"/>
        <w:adjustRightInd w:val="0"/>
        <w:ind w:firstLine="708"/>
        <w:jc w:val="both"/>
      </w:pPr>
      <w:r>
        <w:t>La intervención se ajustará de acuerdo con las prescripciones siguientes:</w:t>
      </w:r>
    </w:p>
    <w:p w:rsidR="00797933" w:rsidRPr="001F0A6F" w:rsidRDefault="00797933" w:rsidP="001F0A6F">
      <w:pPr>
        <w:autoSpaceDE w:val="0"/>
        <w:autoSpaceDN w:val="0"/>
        <w:adjustRightInd w:val="0"/>
        <w:ind w:firstLine="708"/>
        <w:jc w:val="both"/>
      </w:pPr>
    </w:p>
    <w:p w:rsidR="001F0A6F" w:rsidRDefault="00797933" w:rsidP="00797933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El asunto objeto de la intervención habrá de estar directamente relacionado con los puntos incluidos en el orden del día de la sesión.</w:t>
      </w:r>
    </w:p>
    <w:p w:rsidR="00797933" w:rsidRDefault="00797933" w:rsidP="00797933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La intervención se tendrá que solicitar a la Alcaldía por escrito con una antelación mínima de 1 día hábil previo a la realización de la sesión, permitiéndose una sola pregunta sin derecho a réplica.</w:t>
      </w:r>
    </w:p>
    <w:p w:rsidR="00797933" w:rsidRPr="001F0A6F" w:rsidRDefault="00797933" w:rsidP="00797933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La alcaldía podrá denegar la intervención.</w:t>
      </w: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797933" w:rsidRDefault="00797933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7. </w:t>
      </w:r>
      <w:r w:rsidR="00797933">
        <w:rPr>
          <w:b/>
        </w:rPr>
        <w:t>Los medios de comunicación locales</w:t>
      </w:r>
      <w:r w:rsidRPr="001F0A6F">
        <w:rPr>
          <w:b/>
        </w:rPr>
        <w:t>.</w:t>
      </w:r>
    </w:p>
    <w:p w:rsidR="00797933" w:rsidRDefault="00797933" w:rsidP="00797933">
      <w:pPr>
        <w:autoSpaceDE w:val="0"/>
        <w:autoSpaceDN w:val="0"/>
        <w:adjustRightInd w:val="0"/>
        <w:jc w:val="both"/>
        <w:rPr>
          <w:b/>
        </w:rPr>
      </w:pPr>
    </w:p>
    <w:p w:rsidR="001F0A6F" w:rsidRDefault="00797933" w:rsidP="00B55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t>El Ayuntamiento promoverá la radio local, la realización de publicaciones periódicas con información municipal, y lugares donde colocar carteles informativos.</w:t>
      </w:r>
    </w:p>
    <w:p w:rsidR="00B5564D" w:rsidRDefault="00B5564D" w:rsidP="00B5564D">
      <w:pPr>
        <w:pStyle w:val="Prrafodelista"/>
        <w:autoSpaceDE w:val="0"/>
        <w:autoSpaceDN w:val="0"/>
        <w:adjustRightInd w:val="0"/>
        <w:ind w:left="426"/>
        <w:jc w:val="both"/>
      </w:pPr>
    </w:p>
    <w:p w:rsidR="00B5564D" w:rsidRDefault="00B5564D" w:rsidP="00B55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t>El Ayuntamiento podrá a disposición de la ciudadanía una página web donde encontrar información municipal actualizada.</w:t>
      </w:r>
    </w:p>
    <w:p w:rsidR="00B5564D" w:rsidRDefault="00B5564D" w:rsidP="00B5564D">
      <w:pPr>
        <w:pStyle w:val="Prrafodelista"/>
      </w:pPr>
    </w:p>
    <w:p w:rsidR="00B5564D" w:rsidRPr="001F0A6F" w:rsidRDefault="00B5564D" w:rsidP="00B55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t>El Ayuntamiento pondrá a disposición de la ciudadanía un teléfono de contacto y un correo electrónico de consulta.</w:t>
      </w:r>
    </w:p>
    <w:p w:rsidR="008C6C34" w:rsidRPr="001F0A6F" w:rsidRDefault="008C6C34" w:rsidP="001F0A6F">
      <w:pPr>
        <w:autoSpaceDE w:val="0"/>
        <w:autoSpaceDN w:val="0"/>
        <w:adjustRightInd w:val="0"/>
        <w:jc w:val="both"/>
      </w:pP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8. </w:t>
      </w:r>
      <w:r w:rsidR="00B5564D">
        <w:rPr>
          <w:b/>
        </w:rPr>
        <w:t>El Fichero Municipal de asociaciones</w:t>
      </w:r>
      <w:r w:rsidRPr="001F0A6F">
        <w:rPr>
          <w:b/>
        </w:rPr>
        <w:t>.</w:t>
      </w:r>
    </w:p>
    <w:p w:rsid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B5564D" w:rsidP="00B5564D">
      <w:pPr>
        <w:autoSpaceDE w:val="0"/>
        <w:autoSpaceDN w:val="0"/>
        <w:adjustRightInd w:val="0"/>
        <w:ind w:firstLine="360"/>
        <w:jc w:val="both"/>
      </w:pPr>
      <w:r>
        <w:t xml:space="preserve">Es el Registro en el que se inscriben las asociaciones y grupos estables que tengan su ámbito de actuación principal en el municipio. Las asociaciones inscritas en este fichero tendrán una estrecha colaboración con el ayuntamiento y podrán formar pete del comité de festejos. </w:t>
      </w:r>
    </w:p>
    <w:p w:rsidR="001F0A6F" w:rsidRDefault="001F0A6F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Default="00B5564D" w:rsidP="001F0A6F">
      <w:pPr>
        <w:autoSpaceDE w:val="0"/>
        <w:autoSpaceDN w:val="0"/>
        <w:adjustRightInd w:val="0"/>
        <w:jc w:val="both"/>
      </w:pPr>
    </w:p>
    <w:p w:rsidR="00B5564D" w:rsidRPr="001F0A6F" w:rsidRDefault="00B5564D" w:rsidP="001F0A6F">
      <w:pPr>
        <w:autoSpaceDE w:val="0"/>
        <w:autoSpaceDN w:val="0"/>
        <w:adjustRightInd w:val="0"/>
        <w:jc w:val="both"/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  <w:r w:rsidRPr="001F0A6F">
        <w:rPr>
          <w:b/>
        </w:rPr>
        <w:t xml:space="preserve">ARTICULO 9. </w:t>
      </w:r>
      <w:r w:rsidR="00B5564D">
        <w:rPr>
          <w:b/>
        </w:rPr>
        <w:t>Órganos de participación</w:t>
      </w:r>
      <w:r w:rsidRPr="001F0A6F">
        <w:rPr>
          <w:b/>
        </w:rPr>
        <w:t>:</w:t>
      </w:r>
    </w:p>
    <w:p w:rsidR="001F0A6F" w:rsidRPr="001F0A6F" w:rsidRDefault="001F0A6F" w:rsidP="001F0A6F">
      <w:pPr>
        <w:autoSpaceDE w:val="0"/>
        <w:autoSpaceDN w:val="0"/>
        <w:adjustRightInd w:val="0"/>
        <w:jc w:val="both"/>
        <w:rPr>
          <w:b/>
        </w:rPr>
      </w:pPr>
    </w:p>
    <w:p w:rsidR="001F0A6F" w:rsidRPr="001F0A6F" w:rsidRDefault="00B5564D" w:rsidP="00B5564D">
      <w:pPr>
        <w:autoSpaceDE w:val="0"/>
        <w:autoSpaceDN w:val="0"/>
        <w:adjustRightInd w:val="0"/>
        <w:ind w:firstLine="708"/>
        <w:jc w:val="both"/>
      </w:pPr>
      <w:r>
        <w:t>Desde el Ayuntamiento se fomentará la creación de consejos de carácter consultivo que serán creados a propuesta del gobierno local y estarán presididos por alguno de sus miembros</w:t>
      </w:r>
      <w:r w:rsidR="001F0A6F" w:rsidRPr="001F0A6F">
        <w:t>.</w:t>
      </w:r>
    </w:p>
    <w:p w:rsidR="00AB7A85" w:rsidRDefault="00AB7A85" w:rsidP="00B17858">
      <w:pPr>
        <w:pStyle w:val="Textoindependiente2"/>
        <w:rPr>
          <w:sz w:val="24"/>
          <w:szCs w:val="24"/>
          <w:lang w:val="es-ES"/>
        </w:rPr>
      </w:pPr>
    </w:p>
    <w:p w:rsidR="00AB7A85" w:rsidRDefault="00AB7A85" w:rsidP="00B17858">
      <w:pPr>
        <w:pStyle w:val="Textoindependiente2"/>
        <w:rPr>
          <w:sz w:val="24"/>
          <w:szCs w:val="24"/>
          <w:lang w:val="es-ES"/>
        </w:rPr>
      </w:pPr>
    </w:p>
    <w:p w:rsidR="00AB7A85" w:rsidRDefault="00AB7A85" w:rsidP="00B17858">
      <w:pPr>
        <w:pStyle w:val="Textoindependiente2"/>
        <w:rPr>
          <w:sz w:val="24"/>
          <w:szCs w:val="24"/>
          <w:lang w:val="es-ES"/>
        </w:rPr>
      </w:pPr>
    </w:p>
    <w:p w:rsidR="001F0A6F" w:rsidRDefault="00B5564D" w:rsidP="00B5564D">
      <w:pPr>
        <w:pStyle w:val="Textoindependiente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DISPOSICIONES ADICIONALES</w:t>
      </w:r>
    </w:p>
    <w:p w:rsidR="005C6739" w:rsidRDefault="005C6739" w:rsidP="005C6739">
      <w:pPr>
        <w:pStyle w:val="Textoindependiente2"/>
        <w:rPr>
          <w:b/>
          <w:sz w:val="24"/>
          <w:szCs w:val="24"/>
        </w:rPr>
      </w:pPr>
    </w:p>
    <w:p w:rsidR="005C6739" w:rsidRDefault="005C6739" w:rsidP="005C6739">
      <w:pPr>
        <w:pStyle w:val="Textoindependiente2"/>
        <w:rPr>
          <w:sz w:val="24"/>
          <w:szCs w:val="24"/>
        </w:rPr>
      </w:pPr>
      <w:r>
        <w:rPr>
          <w:b/>
          <w:sz w:val="24"/>
          <w:szCs w:val="24"/>
        </w:rPr>
        <w:t xml:space="preserve">PRIMERA. </w:t>
      </w:r>
      <w:r>
        <w:rPr>
          <w:sz w:val="24"/>
          <w:szCs w:val="24"/>
        </w:rPr>
        <w:t>El Ayuntamiento promoverá la elaboración de una Carta Ciudadana que ayude a clarificar, difundir y utilizar los medios adecuados para el mejor ejercicio de los derechos ciudadanos de información, consulta, asociación, reunión y participación.</w:t>
      </w:r>
    </w:p>
    <w:p w:rsidR="005C6739" w:rsidRDefault="005C6739" w:rsidP="005C6739">
      <w:pPr>
        <w:pStyle w:val="Textoindependiente2"/>
        <w:rPr>
          <w:sz w:val="24"/>
          <w:szCs w:val="24"/>
        </w:rPr>
      </w:pPr>
    </w:p>
    <w:p w:rsidR="005C6739" w:rsidRDefault="005C6739" w:rsidP="005C6739">
      <w:pPr>
        <w:pStyle w:val="Textoindependiente2"/>
        <w:rPr>
          <w:sz w:val="24"/>
          <w:szCs w:val="24"/>
        </w:rPr>
      </w:pPr>
      <w:r w:rsidRPr="005C6739">
        <w:rPr>
          <w:b/>
          <w:sz w:val="24"/>
          <w:szCs w:val="24"/>
        </w:rPr>
        <w:t>SEGUNDA</w:t>
      </w:r>
      <w:r>
        <w:rPr>
          <w:sz w:val="24"/>
          <w:szCs w:val="24"/>
        </w:rPr>
        <w:t>. El Ayuntamiento promoverá la elaboración de un plan de participación para mejorar la organización municipal y hacerla más permeable a las iniciativas ciudadanas y favorecer la estructuración y consolidación del tejido asociativo, así como el interés por la ciudadanía al intervenir en la mejora de su ciudad.</w:t>
      </w:r>
    </w:p>
    <w:p w:rsidR="005C6739" w:rsidRDefault="005C6739" w:rsidP="005C6739">
      <w:pPr>
        <w:pStyle w:val="Textoindependiente2"/>
        <w:rPr>
          <w:sz w:val="24"/>
          <w:szCs w:val="24"/>
        </w:rPr>
      </w:pPr>
    </w:p>
    <w:p w:rsidR="005C6739" w:rsidRDefault="005C6739" w:rsidP="005C6739">
      <w:pPr>
        <w:pStyle w:val="Textoindependiente2"/>
        <w:rPr>
          <w:sz w:val="24"/>
          <w:szCs w:val="24"/>
        </w:rPr>
      </w:pPr>
      <w:r w:rsidRPr="005C6739">
        <w:rPr>
          <w:b/>
          <w:sz w:val="24"/>
          <w:szCs w:val="24"/>
        </w:rPr>
        <w:t>TERCERA</w:t>
      </w:r>
      <w:r>
        <w:rPr>
          <w:sz w:val="24"/>
          <w:szCs w:val="24"/>
        </w:rPr>
        <w:t>. El Ayuntamiento promoverá la elaboración de un plan para el fomento el asociacionismo a fin de facilitar instrumentos que mejoren la estructura y la actividad de las asociaciones del municipio y fomenten la incorporación e implicación de más personas en el tejido asociativo.</w:t>
      </w:r>
    </w:p>
    <w:p w:rsidR="005C6739" w:rsidRDefault="005C6739" w:rsidP="005C6739">
      <w:pPr>
        <w:pStyle w:val="Textoindependiente2"/>
        <w:rPr>
          <w:sz w:val="24"/>
          <w:szCs w:val="24"/>
        </w:rPr>
      </w:pPr>
    </w:p>
    <w:p w:rsidR="005C6739" w:rsidRDefault="005C6739" w:rsidP="005C6739">
      <w:pPr>
        <w:pStyle w:val="Textoindependiente2"/>
        <w:rPr>
          <w:sz w:val="24"/>
          <w:szCs w:val="24"/>
        </w:rPr>
      </w:pPr>
      <w:r w:rsidRPr="005C6739">
        <w:rPr>
          <w:b/>
          <w:sz w:val="24"/>
          <w:szCs w:val="24"/>
        </w:rPr>
        <w:t>CUARTA</w:t>
      </w:r>
      <w:r>
        <w:rPr>
          <w:sz w:val="24"/>
          <w:szCs w:val="24"/>
        </w:rPr>
        <w:t>. El Ayuntamiento elaborará un plan de comunicación para regular el funcionamiento de los medios de comunicación locales de titularidad municipal y su coordinación para garantizar una mejor información ciudadana.</w:t>
      </w:r>
    </w:p>
    <w:p w:rsidR="005C6739" w:rsidRDefault="005C6739" w:rsidP="005C6739">
      <w:pPr>
        <w:pStyle w:val="Textoindependiente2"/>
        <w:rPr>
          <w:sz w:val="24"/>
          <w:szCs w:val="24"/>
        </w:rPr>
      </w:pPr>
    </w:p>
    <w:p w:rsidR="005C6739" w:rsidRDefault="005C6739" w:rsidP="005C6739">
      <w:pPr>
        <w:pStyle w:val="Textoindependiente2"/>
        <w:rPr>
          <w:sz w:val="24"/>
          <w:szCs w:val="24"/>
        </w:rPr>
      </w:pPr>
      <w:r w:rsidRPr="005C6739">
        <w:rPr>
          <w:b/>
          <w:sz w:val="24"/>
          <w:szCs w:val="24"/>
        </w:rPr>
        <w:t>QUINTA</w:t>
      </w:r>
      <w:r>
        <w:rPr>
          <w:sz w:val="24"/>
          <w:szCs w:val="24"/>
        </w:rPr>
        <w:t>. La aparición de nuevos modelos, experiencias o sistemas que favorezcan la participación podrán ser incorporados en el futuro.</w:t>
      </w:r>
    </w:p>
    <w:p w:rsidR="005C6739" w:rsidRDefault="005C6739" w:rsidP="005C6739">
      <w:pPr>
        <w:pStyle w:val="Textoindependiente2"/>
        <w:rPr>
          <w:sz w:val="24"/>
          <w:szCs w:val="24"/>
        </w:rPr>
      </w:pPr>
    </w:p>
    <w:p w:rsidR="005C6739" w:rsidRDefault="005C6739" w:rsidP="005C6739">
      <w:pPr>
        <w:pStyle w:val="Textoindependiente2"/>
        <w:rPr>
          <w:sz w:val="24"/>
          <w:szCs w:val="24"/>
        </w:rPr>
      </w:pPr>
    </w:p>
    <w:p w:rsidR="005C6739" w:rsidRPr="005C6739" w:rsidRDefault="005C6739" w:rsidP="005C6739">
      <w:pPr>
        <w:pStyle w:val="Textoindependiente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DISPOSICIÓN FINAL</w:t>
      </w:r>
    </w:p>
    <w:p w:rsidR="001F0A6F" w:rsidRPr="009D11F8" w:rsidRDefault="001F0A6F" w:rsidP="001F0A6F">
      <w:pPr>
        <w:pStyle w:val="Textoindependiente2"/>
        <w:jc w:val="center"/>
        <w:rPr>
          <w:b/>
          <w:sz w:val="24"/>
          <w:szCs w:val="24"/>
        </w:rPr>
      </w:pPr>
    </w:p>
    <w:p w:rsidR="001F0A6F" w:rsidRPr="004229F7" w:rsidRDefault="001F0A6F" w:rsidP="001F0A6F">
      <w:pPr>
        <w:jc w:val="both"/>
      </w:pPr>
      <w:r w:rsidRPr="004229F7">
        <w:t xml:space="preserve">La presente ordenanza cuya redacción definitiva ha sido aprobada en sesión del pleno ordinario de fecha </w:t>
      </w:r>
      <w:r w:rsidR="005C6739">
        <w:t>6</w:t>
      </w:r>
      <w:r w:rsidR="008C6C34">
        <w:t xml:space="preserve"> </w:t>
      </w:r>
      <w:r w:rsidRPr="004229F7">
        <w:t xml:space="preserve">de </w:t>
      </w:r>
      <w:r w:rsidR="005C6739">
        <w:t>noviembre</w:t>
      </w:r>
      <w:r w:rsidRPr="004229F7">
        <w:t xml:space="preserve"> de 20</w:t>
      </w:r>
      <w:r w:rsidR="005C6739">
        <w:t>15</w:t>
      </w:r>
      <w:r w:rsidRPr="004229F7">
        <w:t xml:space="preserve"> entrando en vigor </w:t>
      </w:r>
      <w:r w:rsidR="008C6C34">
        <w:t>a partir</w:t>
      </w:r>
      <w:r w:rsidRPr="004229F7">
        <w:t xml:space="preserve"> de su publicación en el Boletín Of</w:t>
      </w:r>
      <w:r>
        <w:t xml:space="preserve">icial de la Provincia de Toledo </w:t>
      </w:r>
      <w:r w:rsidRPr="004229F7">
        <w:t>será de aplicación a partir del día 1 de enero de 201</w:t>
      </w:r>
      <w:r w:rsidR="005C6739">
        <w:t>6</w:t>
      </w:r>
      <w:r w:rsidRPr="004229F7">
        <w:t>, permaneciendo en vigor hasta su modificación o derogación expresa.</w:t>
      </w:r>
    </w:p>
    <w:p w:rsidR="001F0A6F" w:rsidRPr="004229F7" w:rsidRDefault="001F0A6F" w:rsidP="001F0A6F">
      <w:pPr>
        <w:jc w:val="both"/>
      </w:pPr>
    </w:p>
    <w:p w:rsidR="001F0A6F" w:rsidRPr="00C4412E" w:rsidRDefault="001F0A6F" w:rsidP="001F0A6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B.O.P. Nº  </w:t>
      </w:r>
      <w:r w:rsidR="008C6C34">
        <w:rPr>
          <w:b/>
          <w:bCs/>
        </w:rPr>
        <w:t xml:space="preserve">299 </w:t>
      </w:r>
      <w:r w:rsidRPr="00C4412E">
        <w:rPr>
          <w:b/>
          <w:bCs/>
        </w:rPr>
        <w:t>DE FECHA</w:t>
      </w:r>
      <w:r>
        <w:rPr>
          <w:b/>
          <w:bCs/>
        </w:rPr>
        <w:t xml:space="preserve"> </w:t>
      </w:r>
      <w:r w:rsidR="008C6C34">
        <w:rPr>
          <w:b/>
          <w:bCs/>
        </w:rPr>
        <w:t>31</w:t>
      </w:r>
      <w:r w:rsidRPr="00C4412E">
        <w:rPr>
          <w:b/>
          <w:bCs/>
        </w:rPr>
        <w:t xml:space="preserve"> DE </w:t>
      </w:r>
      <w:r w:rsidR="008C6C34">
        <w:rPr>
          <w:b/>
          <w:bCs/>
        </w:rPr>
        <w:t>DICIEMBRE</w:t>
      </w:r>
      <w:r>
        <w:rPr>
          <w:b/>
          <w:bCs/>
        </w:rPr>
        <w:t xml:space="preserve">  DE  </w:t>
      </w:r>
      <w:r w:rsidR="00F163D0">
        <w:rPr>
          <w:b/>
          <w:bCs/>
        </w:rPr>
        <w:t>2015</w:t>
      </w:r>
      <w:r w:rsidRPr="00C4412E">
        <w:rPr>
          <w:b/>
          <w:bCs/>
        </w:rPr>
        <w:t>.</w:t>
      </w:r>
    </w:p>
    <w:p w:rsidR="001F0A6F" w:rsidRDefault="001F0A6F" w:rsidP="001F0A6F">
      <w:pPr>
        <w:jc w:val="both"/>
        <w:rPr>
          <w:b/>
          <w:bCs/>
        </w:rPr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1F0A6F" w:rsidRPr="001F0A6F" w:rsidRDefault="001F0A6F" w:rsidP="001F0A6F">
      <w:pPr>
        <w:autoSpaceDE w:val="0"/>
        <w:autoSpaceDN w:val="0"/>
        <w:adjustRightInd w:val="0"/>
        <w:jc w:val="both"/>
      </w:pPr>
    </w:p>
    <w:p w:rsidR="00E83AFB" w:rsidRDefault="00E83AFB" w:rsidP="001F0A6F">
      <w:pPr>
        <w:autoSpaceDE w:val="0"/>
        <w:autoSpaceDN w:val="0"/>
        <w:adjustRightInd w:val="0"/>
        <w:jc w:val="both"/>
      </w:pPr>
    </w:p>
    <w:p w:rsidR="008C6C34" w:rsidRDefault="008C6C34" w:rsidP="001F0A6F">
      <w:pPr>
        <w:autoSpaceDE w:val="0"/>
        <w:autoSpaceDN w:val="0"/>
        <w:adjustRightInd w:val="0"/>
        <w:jc w:val="both"/>
      </w:pPr>
    </w:p>
    <w:sectPr w:rsidR="008C6C34" w:rsidSect="00A712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33" w:rsidRDefault="00797933">
      <w:r>
        <w:separator/>
      </w:r>
    </w:p>
  </w:endnote>
  <w:endnote w:type="continuationSeparator" w:id="0">
    <w:p w:rsidR="00797933" w:rsidRDefault="0079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erpet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33" w:rsidRDefault="00797933">
    <w:pPr>
      <w:pStyle w:val="Piedepgina"/>
      <w:ind w:right="360"/>
      <w:rPr>
        <w:b/>
        <w:color w:val="FFFF00"/>
        <w:sz w:val="16"/>
      </w:rPr>
    </w:pPr>
    <w:r>
      <w:rPr>
        <w:b/>
        <w:color w:val="0000FF"/>
        <w:sz w:val="16"/>
      </w:rPr>
      <w:t>Plaza de la Iglesia, nº 1. 45110 (Toledo). Tel. 925 39.00.02. Fax 925 39.06.33.</w:t>
    </w:r>
    <w:r>
      <w:rPr>
        <w:b/>
        <w:sz w:val="16"/>
      </w:rPr>
      <w:t xml:space="preserve"> </w:t>
    </w:r>
    <w:r>
      <w:rPr>
        <w:b/>
        <w:color w:val="FF0000"/>
        <w:sz w:val="16"/>
      </w:rPr>
      <w:t>e.mail-ajofrin@oem.es</w:t>
    </w:r>
    <w:r>
      <w:rPr>
        <w:b/>
        <w:color w:val="FFFF00"/>
        <w:sz w:val="16"/>
      </w:rPr>
      <w:t xml:space="preserve"> </w:t>
    </w:r>
  </w:p>
  <w:p w:rsidR="00797933" w:rsidRDefault="007979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33" w:rsidRDefault="00797933">
      <w:r>
        <w:separator/>
      </w:r>
    </w:p>
  </w:footnote>
  <w:footnote w:type="continuationSeparator" w:id="0">
    <w:p w:rsidR="00797933" w:rsidRDefault="0079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33" w:rsidRDefault="00797933">
    <w:pPr>
      <w:rPr>
        <w:rFonts w:ascii="Bookman Old Style" w:hAnsi="Bookman Old Style"/>
        <w:b/>
        <w:color w:val="0000FF"/>
        <w:sz w:val="28"/>
      </w:rPr>
    </w:pPr>
    <w:r>
      <w:rPr>
        <w:rFonts w:ascii="Bookman Old Style" w:hAnsi="Bookman Old Style"/>
        <w:b/>
        <w:noProof/>
        <w:color w:val="0000FF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53390" cy="738505"/>
          <wp:effectExtent l="19050" t="0" r="3810" b="0"/>
          <wp:wrapTopAndBottom/>
          <wp:docPr id="5" name="Imagen 5" descr="AJOF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JOF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33" w:rsidRDefault="00797933">
    <w:pPr>
      <w:ind w:firstLine="708"/>
      <w:rPr>
        <w:rFonts w:ascii="Bookman Old Style" w:hAnsi="Bookman Old Style"/>
        <w:b/>
        <w:color w:val="0000FF"/>
        <w:sz w:val="28"/>
      </w:rPr>
    </w:pPr>
    <w:r>
      <w:rPr>
        <w:rFonts w:ascii="Bookman Old Style" w:hAnsi="Bookman Old Style"/>
        <w:b/>
        <w:color w:val="0000FF"/>
        <w:sz w:val="28"/>
      </w:rPr>
      <w:t xml:space="preserve">   AYUNTAMIENTO DE AJOFRÍN (TOLEDO).</w:t>
    </w:r>
  </w:p>
  <w:p w:rsidR="00797933" w:rsidRDefault="00797933">
    <w:pPr>
      <w:rPr>
        <w:rFonts w:ascii="Bookman Old Style" w:hAnsi="Bookman Old Style"/>
        <w:b/>
        <w:color w:val="0000FF"/>
        <w:sz w:val="28"/>
      </w:rPr>
    </w:pPr>
  </w:p>
  <w:p w:rsidR="00797933" w:rsidRDefault="007979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DF"/>
    <w:multiLevelType w:val="hybridMultilevel"/>
    <w:tmpl w:val="7BDE5F4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FDD"/>
    <w:multiLevelType w:val="hybridMultilevel"/>
    <w:tmpl w:val="89A27112"/>
    <w:lvl w:ilvl="0" w:tplc="1FF66DA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146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01F7B"/>
    <w:multiLevelType w:val="hybridMultilevel"/>
    <w:tmpl w:val="B0288FD2"/>
    <w:lvl w:ilvl="0" w:tplc="6BAC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F1C23"/>
    <w:multiLevelType w:val="hybridMultilevel"/>
    <w:tmpl w:val="74C880EC"/>
    <w:lvl w:ilvl="0" w:tplc="05645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A1331"/>
    <w:multiLevelType w:val="hybridMultilevel"/>
    <w:tmpl w:val="00E22FA2"/>
    <w:lvl w:ilvl="0" w:tplc="6ACA53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5">
    <w:nsid w:val="0D175C67"/>
    <w:multiLevelType w:val="hybridMultilevel"/>
    <w:tmpl w:val="6A3E4C9C"/>
    <w:lvl w:ilvl="0" w:tplc="1D443F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138C1D58"/>
    <w:multiLevelType w:val="hybridMultilevel"/>
    <w:tmpl w:val="047E9CAA"/>
    <w:lvl w:ilvl="0" w:tplc="1D443F62">
      <w:numFmt w:val="bullet"/>
      <w:lvlText w:val="-"/>
      <w:lvlJc w:val="left"/>
      <w:pPr>
        <w:tabs>
          <w:tab w:val="num" w:pos="1358"/>
        </w:tabs>
        <w:ind w:left="1358" w:hanging="360"/>
      </w:pPr>
      <w:rPr>
        <w:rFonts w:ascii="Arial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4DE47D1"/>
    <w:multiLevelType w:val="hybridMultilevel"/>
    <w:tmpl w:val="8C8C75DE"/>
    <w:lvl w:ilvl="0" w:tplc="6406CAE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6585A79"/>
    <w:multiLevelType w:val="singleLevel"/>
    <w:tmpl w:val="3FD6843C"/>
    <w:lvl w:ilvl="0">
      <w:start w:val="3"/>
      <w:numFmt w:val="bullet"/>
      <w:lvlText w:val="-"/>
      <w:lvlJc w:val="left"/>
      <w:pPr>
        <w:tabs>
          <w:tab w:val="num" w:pos="1773"/>
        </w:tabs>
        <w:ind w:left="1773" w:hanging="360"/>
      </w:pPr>
    </w:lvl>
  </w:abstractNum>
  <w:abstractNum w:abstractNumId="9">
    <w:nsid w:val="183969DC"/>
    <w:multiLevelType w:val="hybridMultilevel"/>
    <w:tmpl w:val="5B3463D4"/>
    <w:lvl w:ilvl="0" w:tplc="E4205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6631C"/>
    <w:multiLevelType w:val="hybridMultilevel"/>
    <w:tmpl w:val="7812B284"/>
    <w:lvl w:ilvl="0" w:tplc="4BAC5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277E8562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36F17007"/>
    <w:multiLevelType w:val="hybridMultilevel"/>
    <w:tmpl w:val="35BE39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0689E"/>
    <w:multiLevelType w:val="hybridMultilevel"/>
    <w:tmpl w:val="67188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0FFE"/>
    <w:multiLevelType w:val="hybridMultilevel"/>
    <w:tmpl w:val="6B40DFAC"/>
    <w:lvl w:ilvl="0" w:tplc="C044982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66E3085"/>
    <w:multiLevelType w:val="hybridMultilevel"/>
    <w:tmpl w:val="2534A13C"/>
    <w:lvl w:ilvl="0" w:tplc="2CE842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B665C8"/>
    <w:multiLevelType w:val="hybridMultilevel"/>
    <w:tmpl w:val="EC72655A"/>
    <w:lvl w:ilvl="0" w:tplc="2CE842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41193E"/>
    <w:multiLevelType w:val="hybridMultilevel"/>
    <w:tmpl w:val="37668CB6"/>
    <w:lvl w:ilvl="0" w:tplc="29482C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F07E9"/>
    <w:multiLevelType w:val="hybridMultilevel"/>
    <w:tmpl w:val="33440356"/>
    <w:lvl w:ilvl="0" w:tplc="7EDAEB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B274B"/>
    <w:multiLevelType w:val="hybridMultilevel"/>
    <w:tmpl w:val="2C7AB412"/>
    <w:lvl w:ilvl="0" w:tplc="6BAC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5633A"/>
    <w:multiLevelType w:val="hybridMultilevel"/>
    <w:tmpl w:val="E712293E"/>
    <w:lvl w:ilvl="0" w:tplc="6ACA53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20">
    <w:nsid w:val="5455051F"/>
    <w:multiLevelType w:val="hybridMultilevel"/>
    <w:tmpl w:val="48985FDC"/>
    <w:lvl w:ilvl="0" w:tplc="1D443F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624A7339"/>
    <w:multiLevelType w:val="hybridMultilevel"/>
    <w:tmpl w:val="88629E24"/>
    <w:lvl w:ilvl="0" w:tplc="2CE842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D5793"/>
    <w:multiLevelType w:val="hybridMultilevel"/>
    <w:tmpl w:val="CD106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F5990"/>
    <w:multiLevelType w:val="hybridMultilevel"/>
    <w:tmpl w:val="FF8A1C64"/>
    <w:lvl w:ilvl="0" w:tplc="08A058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A0E63D3"/>
    <w:multiLevelType w:val="hybridMultilevel"/>
    <w:tmpl w:val="A61E4BF2"/>
    <w:lvl w:ilvl="0" w:tplc="4BAC5C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C90DF4"/>
    <w:multiLevelType w:val="hybridMultilevel"/>
    <w:tmpl w:val="121CFDF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B1308B"/>
    <w:multiLevelType w:val="hybridMultilevel"/>
    <w:tmpl w:val="471EAE12"/>
    <w:lvl w:ilvl="0" w:tplc="1D443F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7">
    <w:nsid w:val="79C2686D"/>
    <w:multiLevelType w:val="hybridMultilevel"/>
    <w:tmpl w:val="6AD86F4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B315F"/>
    <w:multiLevelType w:val="hybridMultilevel"/>
    <w:tmpl w:val="B0D8C886"/>
    <w:lvl w:ilvl="0" w:tplc="7EDAEB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35F6A"/>
    <w:multiLevelType w:val="hybridMultilevel"/>
    <w:tmpl w:val="754696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23"/>
  </w:num>
  <w:num w:numId="9">
    <w:abstractNumId w:val="13"/>
  </w:num>
  <w:num w:numId="10">
    <w:abstractNumId w:val="10"/>
  </w:num>
  <w:num w:numId="11">
    <w:abstractNumId w:val="27"/>
  </w:num>
  <w:num w:numId="12">
    <w:abstractNumId w:val="15"/>
  </w:num>
  <w:num w:numId="13">
    <w:abstractNumId w:val="14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6"/>
  </w:num>
  <w:num w:numId="19">
    <w:abstractNumId w:val="4"/>
  </w:num>
  <w:num w:numId="20">
    <w:abstractNumId w:val="19"/>
  </w:num>
  <w:num w:numId="21">
    <w:abstractNumId w:val="28"/>
  </w:num>
  <w:num w:numId="22">
    <w:abstractNumId w:val="17"/>
  </w:num>
  <w:num w:numId="23">
    <w:abstractNumId w:val="18"/>
  </w:num>
  <w:num w:numId="24">
    <w:abstractNumId w:val="5"/>
  </w:num>
  <w:num w:numId="25">
    <w:abstractNumId w:val="20"/>
  </w:num>
  <w:num w:numId="26">
    <w:abstractNumId w:val="26"/>
  </w:num>
  <w:num w:numId="27">
    <w:abstractNumId w:val="16"/>
  </w:num>
  <w:num w:numId="28">
    <w:abstractNumId w:val="11"/>
  </w:num>
  <w:num w:numId="29">
    <w:abstractNumId w:val="29"/>
  </w:num>
  <w:num w:numId="30">
    <w:abstractNumId w:val="25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90A3B"/>
    <w:rsid w:val="0001623B"/>
    <w:rsid w:val="000679BA"/>
    <w:rsid w:val="0010746F"/>
    <w:rsid w:val="001A54F3"/>
    <w:rsid w:val="001F0A6F"/>
    <w:rsid w:val="002E7E26"/>
    <w:rsid w:val="002F4261"/>
    <w:rsid w:val="003646B2"/>
    <w:rsid w:val="003A62F6"/>
    <w:rsid w:val="00424730"/>
    <w:rsid w:val="00437265"/>
    <w:rsid w:val="00443FB0"/>
    <w:rsid w:val="0045302F"/>
    <w:rsid w:val="00490A3B"/>
    <w:rsid w:val="005C6739"/>
    <w:rsid w:val="0063360A"/>
    <w:rsid w:val="00797933"/>
    <w:rsid w:val="007D57E6"/>
    <w:rsid w:val="00862616"/>
    <w:rsid w:val="008807D6"/>
    <w:rsid w:val="008C6C34"/>
    <w:rsid w:val="00911536"/>
    <w:rsid w:val="00946CD1"/>
    <w:rsid w:val="00A71254"/>
    <w:rsid w:val="00AB7A85"/>
    <w:rsid w:val="00B11A70"/>
    <w:rsid w:val="00B17858"/>
    <w:rsid w:val="00B5564D"/>
    <w:rsid w:val="00CC2FB5"/>
    <w:rsid w:val="00CE4AF4"/>
    <w:rsid w:val="00CE5627"/>
    <w:rsid w:val="00DB2307"/>
    <w:rsid w:val="00DB4C06"/>
    <w:rsid w:val="00E83AFB"/>
    <w:rsid w:val="00F163D0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1A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1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71254"/>
    <w:pPr>
      <w:keepNext/>
      <w:jc w:val="center"/>
      <w:outlineLvl w:val="2"/>
    </w:pPr>
    <w:rPr>
      <w:rFonts w:ascii="Arial" w:eastAsia="Arial Unicode MS" w:hAnsi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A7125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rsid w:val="00A7125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71254"/>
    <w:pPr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rsid w:val="00A71254"/>
    <w:pPr>
      <w:spacing w:after="120"/>
      <w:ind w:left="283"/>
    </w:pPr>
    <w:rPr>
      <w:sz w:val="20"/>
      <w:szCs w:val="20"/>
    </w:rPr>
  </w:style>
  <w:style w:type="paragraph" w:styleId="Sangra2detindependiente">
    <w:name w:val="Body Text Indent 2"/>
    <w:basedOn w:val="Normal"/>
    <w:semiHidden/>
    <w:rsid w:val="00A71254"/>
    <w:pPr>
      <w:ind w:firstLine="708"/>
      <w:jc w:val="both"/>
    </w:pPr>
    <w:rPr>
      <w:rFonts w:ascii="Arial" w:hAnsi="Arial"/>
      <w:szCs w:val="20"/>
      <w:lang w:val="es-ES_tradnl"/>
    </w:rPr>
  </w:style>
  <w:style w:type="paragraph" w:styleId="Sangra3detindependiente">
    <w:name w:val="Body Text Indent 3"/>
    <w:basedOn w:val="Normal"/>
    <w:semiHidden/>
    <w:rsid w:val="00A71254"/>
    <w:pPr>
      <w:ind w:left="708"/>
      <w:jc w:val="both"/>
    </w:pPr>
    <w:rPr>
      <w:b/>
      <w:sz w:val="28"/>
      <w:szCs w:val="20"/>
    </w:rPr>
  </w:style>
  <w:style w:type="paragraph" w:styleId="Textoindependiente2">
    <w:name w:val="Body Text 2"/>
    <w:basedOn w:val="Normal"/>
    <w:semiHidden/>
    <w:rsid w:val="00A71254"/>
    <w:pPr>
      <w:jc w:val="both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A71254"/>
    <w:pPr>
      <w:jc w:val="both"/>
    </w:pPr>
    <w:rPr>
      <w:sz w:val="28"/>
    </w:rPr>
  </w:style>
  <w:style w:type="character" w:customStyle="1" w:styleId="Ttulo1Car">
    <w:name w:val="Título 1 Car"/>
    <w:basedOn w:val="Fuentedeprrafopredeter"/>
    <w:link w:val="Ttulo1"/>
    <w:rsid w:val="00B11A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B11A70"/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1A70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A70"/>
    <w:rPr>
      <w:lang w:val="es-ES_tradnl"/>
    </w:rPr>
  </w:style>
  <w:style w:type="character" w:customStyle="1" w:styleId="Ttulo3Car">
    <w:name w:val="Título 3 Car"/>
    <w:basedOn w:val="Fuentedeprrafopredeter"/>
    <w:link w:val="Ttulo3"/>
    <w:rsid w:val="00B11A70"/>
    <w:rPr>
      <w:rFonts w:ascii="Arial" w:eastAsia="Arial Unicode MS" w:hAnsi="Arial"/>
      <w:b/>
      <w:bCs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B11A70"/>
    <w:pPr>
      <w:jc w:val="center"/>
    </w:pPr>
    <w:rPr>
      <w:rFonts w:ascii="Tahoma" w:hAnsi="Tahoma"/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11A70"/>
    <w:rPr>
      <w:rFonts w:ascii="Tahoma" w:hAnsi="Tahoma"/>
      <w:b/>
      <w:sz w:val="28"/>
      <w:lang w:val="es-ES_tradnl"/>
    </w:rPr>
  </w:style>
  <w:style w:type="paragraph" w:styleId="Subttulo">
    <w:name w:val="Subtitle"/>
    <w:basedOn w:val="Normal"/>
    <w:link w:val="SubttuloCar"/>
    <w:qFormat/>
    <w:rsid w:val="00B11A70"/>
    <w:pPr>
      <w:jc w:val="center"/>
    </w:pPr>
    <w:rPr>
      <w:rFonts w:ascii="Tahoma" w:hAnsi="Tahoma"/>
      <w:b/>
      <w:sz w:val="28"/>
      <w:szCs w:val="20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B11A70"/>
    <w:rPr>
      <w:rFonts w:ascii="Tahoma" w:hAnsi="Tahoma"/>
      <w:b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1F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ED50-97B4-4225-B61E-6F64372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892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AJOFRIN (TOLEDO)</vt:lpstr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AJOFRIN (TOLEDO)</dc:title>
  <dc:subject/>
  <dc:creator>PARTICULAR</dc:creator>
  <cp:keywords/>
  <dc:description/>
  <cp:lastModifiedBy> </cp:lastModifiedBy>
  <cp:revision>11</cp:revision>
  <cp:lastPrinted>2016-01-28T07:16:00Z</cp:lastPrinted>
  <dcterms:created xsi:type="dcterms:W3CDTF">2012-12-17T08:38:00Z</dcterms:created>
  <dcterms:modified xsi:type="dcterms:W3CDTF">2016-01-28T07:17:00Z</dcterms:modified>
</cp:coreProperties>
</file>