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D0" w:rsidRDefault="00F049D0" w:rsidP="00F049D0">
      <w:pPr>
        <w:pStyle w:val="a"/>
        <w:jc w:val="both"/>
        <w:rPr>
          <w:b w:val="0"/>
          <w:sz w:val="24"/>
        </w:rPr>
      </w:pPr>
    </w:p>
    <w:p w:rsidR="00F049D0" w:rsidRDefault="00F049D0" w:rsidP="00F049D0">
      <w:pPr>
        <w:pStyle w:val="a"/>
        <w:rPr>
          <w:sz w:val="48"/>
        </w:rPr>
      </w:pPr>
      <w:r>
        <w:rPr>
          <w:sz w:val="48"/>
        </w:rPr>
        <w:t>A  Y  U  N  T  A  M  I  E  N  T  O</w:t>
      </w:r>
    </w:p>
    <w:p w:rsidR="00F049D0" w:rsidRDefault="00F049D0" w:rsidP="00F049D0">
      <w:pPr>
        <w:jc w:val="center"/>
        <w:rPr>
          <w:sz w:val="40"/>
        </w:rPr>
      </w:pPr>
    </w:p>
    <w:p w:rsidR="00F049D0" w:rsidRDefault="00F049D0" w:rsidP="00F049D0">
      <w:pPr>
        <w:jc w:val="center"/>
        <w:rPr>
          <w:sz w:val="40"/>
        </w:rPr>
      </w:pPr>
    </w:p>
    <w:p w:rsidR="00F049D0" w:rsidRDefault="00F049D0" w:rsidP="00F049D0">
      <w:pPr>
        <w:pStyle w:val="Subttulo"/>
        <w:rPr>
          <w:sz w:val="40"/>
        </w:rPr>
      </w:pPr>
      <w:r>
        <w:rPr>
          <w:sz w:val="40"/>
        </w:rPr>
        <w:t>D  E</w:t>
      </w:r>
    </w:p>
    <w:p w:rsidR="00F049D0" w:rsidRDefault="00F049D0" w:rsidP="00F049D0">
      <w:pPr>
        <w:jc w:val="center"/>
        <w:rPr>
          <w:sz w:val="32"/>
        </w:rPr>
      </w:pPr>
    </w:p>
    <w:p w:rsidR="00F049D0" w:rsidRDefault="00F049D0" w:rsidP="00F049D0">
      <w:pPr>
        <w:jc w:val="center"/>
        <w:rPr>
          <w:sz w:val="32"/>
        </w:rPr>
      </w:pPr>
    </w:p>
    <w:p w:rsidR="00F049D0" w:rsidRDefault="00F049D0" w:rsidP="00F049D0">
      <w:pPr>
        <w:pStyle w:val="Ttulo3"/>
        <w:rPr>
          <w:rFonts w:ascii="Univers" w:hAnsi="Univers"/>
          <w:sz w:val="48"/>
        </w:rPr>
      </w:pPr>
      <w:r>
        <w:rPr>
          <w:rFonts w:ascii="Univers" w:hAnsi="Univers"/>
          <w:sz w:val="48"/>
        </w:rPr>
        <w:t>Ajofrín  (TOLEDO)</w:t>
      </w:r>
    </w:p>
    <w:p w:rsidR="00F049D0" w:rsidRDefault="00F049D0" w:rsidP="00F049D0">
      <w:pPr>
        <w:jc w:val="center"/>
        <w:rPr>
          <w:rFonts w:ascii="Univers" w:hAnsi="Univers"/>
          <w:b/>
          <w:sz w:val="48"/>
        </w:rPr>
      </w:pPr>
    </w:p>
    <w:p w:rsidR="00F049D0" w:rsidRDefault="00F049D0" w:rsidP="00F049D0">
      <w:pPr>
        <w:jc w:val="both"/>
        <w:rPr>
          <w:sz w:val="32"/>
        </w:rPr>
      </w:pPr>
    </w:p>
    <w:p w:rsidR="00F049D0" w:rsidRDefault="00F52288" w:rsidP="00F049D0">
      <w:pPr>
        <w:jc w:val="center"/>
        <w:rPr>
          <w:sz w:val="40"/>
          <w:u w:val="single"/>
        </w:rPr>
      </w:pPr>
      <w:r w:rsidRPr="00F52288">
        <w:rPr>
          <w:sz w:val="40"/>
          <w:highlight w:val="green"/>
          <w:u w:val="single"/>
        </w:rPr>
        <w:t>Año  2.021</w:t>
      </w:r>
      <w:bookmarkStart w:id="0" w:name="_GoBack"/>
      <w:bookmarkEnd w:id="0"/>
    </w:p>
    <w:p w:rsidR="00F049D0" w:rsidRDefault="00F049D0" w:rsidP="00F049D0">
      <w:pPr>
        <w:jc w:val="center"/>
        <w:rPr>
          <w:sz w:val="40"/>
          <w:u w:val="single"/>
        </w:rPr>
      </w:pPr>
    </w:p>
    <w:p w:rsidR="00F049D0" w:rsidRDefault="00F049D0" w:rsidP="00F049D0">
      <w:pPr>
        <w:jc w:val="center"/>
        <w:rPr>
          <w:sz w:val="40"/>
          <w:u w:val="single"/>
        </w:rPr>
      </w:pPr>
    </w:p>
    <w:p w:rsidR="00F049D0" w:rsidRDefault="00F049D0" w:rsidP="00F049D0">
      <w:pPr>
        <w:jc w:val="center"/>
        <w:rPr>
          <w:sz w:val="40"/>
          <w:u w:val="single"/>
        </w:rPr>
      </w:pPr>
    </w:p>
    <w:p w:rsidR="00F049D0" w:rsidRDefault="00F049D0" w:rsidP="00F049D0">
      <w:pPr>
        <w:pStyle w:val="Ttulo1"/>
        <w:jc w:val="center"/>
        <w:rPr>
          <w:rFonts w:eastAsia="Arial Unicode MS"/>
          <w:sz w:val="24"/>
          <w:u w:val="single"/>
        </w:rPr>
      </w:pPr>
      <w:r>
        <w:rPr>
          <w:sz w:val="56"/>
        </w:rPr>
        <w:t>O R D E N A N Z A</w:t>
      </w:r>
      <w:r>
        <w:rPr>
          <w:sz w:val="48"/>
        </w:rPr>
        <w:t xml:space="preserve">  </w:t>
      </w:r>
      <w:r>
        <w:rPr>
          <w:sz w:val="24"/>
          <w:u w:val="single"/>
        </w:rPr>
        <w:t>Núm. 1</w:t>
      </w:r>
    </w:p>
    <w:p w:rsidR="00F049D0" w:rsidRDefault="00F049D0" w:rsidP="00F049D0">
      <w:pPr>
        <w:jc w:val="center"/>
        <w:rPr>
          <w:sz w:val="96"/>
        </w:rPr>
      </w:pPr>
      <w:r>
        <w:rPr>
          <w:sz w:val="96"/>
        </w:rPr>
        <w:sym w:font="Symbol" w:char="00B7"/>
      </w:r>
    </w:p>
    <w:p w:rsidR="00F049D0" w:rsidRDefault="00F049D0" w:rsidP="00F049D0"/>
    <w:p w:rsidR="00F049D0" w:rsidRDefault="00F049D0" w:rsidP="00F049D0"/>
    <w:p w:rsidR="00F049D0" w:rsidRDefault="00F049D0" w:rsidP="00F049D0">
      <w:pPr>
        <w:pStyle w:val="Ttulo2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150B14">
        <w:rPr>
          <w:rFonts w:ascii="Times New Roman" w:hAnsi="Times New Roman" w:cs="Times New Roman"/>
          <w:i w:val="0"/>
          <w:sz w:val="44"/>
          <w:szCs w:val="44"/>
        </w:rPr>
        <w:t>ORDENANZA FISCAL DEL IMPUESTO SOBRE BIENES INMUEBLES DE NATURALEZA RUSTICA.</w:t>
      </w:r>
    </w:p>
    <w:p w:rsidR="00F049D0" w:rsidRPr="00150B14" w:rsidRDefault="00F049D0" w:rsidP="00F049D0"/>
    <w:p w:rsidR="00F049D0" w:rsidRDefault="00F049D0" w:rsidP="00F049D0">
      <w:pPr>
        <w:jc w:val="right"/>
      </w:pPr>
    </w:p>
    <w:p w:rsidR="00F049D0" w:rsidRDefault="00F049D0" w:rsidP="00F049D0">
      <w:pPr>
        <w:jc w:val="right"/>
      </w:pPr>
    </w:p>
    <w:p w:rsidR="00F049D0" w:rsidRDefault="00F049D0" w:rsidP="00F049D0">
      <w:r>
        <w:t>Aprobada el 30 de  Noviembre de 2.000.</w:t>
      </w:r>
    </w:p>
    <w:p w:rsidR="00F049D0" w:rsidRDefault="00F049D0" w:rsidP="00F049D0">
      <w:r>
        <w:t xml:space="preserve">Modificada </w:t>
      </w:r>
      <w:r w:rsidRPr="00F52288">
        <w:rPr>
          <w:highlight w:val="green"/>
        </w:rPr>
        <w:t xml:space="preserve">el  </w:t>
      </w:r>
      <w:r w:rsidR="00F52288" w:rsidRPr="00F52288">
        <w:rPr>
          <w:highlight w:val="green"/>
        </w:rPr>
        <w:t>09</w:t>
      </w:r>
      <w:r w:rsidRPr="00F52288">
        <w:rPr>
          <w:highlight w:val="green"/>
        </w:rPr>
        <w:t xml:space="preserve"> de </w:t>
      </w:r>
      <w:r w:rsidR="00F52288" w:rsidRPr="00F52288">
        <w:rPr>
          <w:highlight w:val="green"/>
        </w:rPr>
        <w:t>Septiembre</w:t>
      </w:r>
      <w:r w:rsidRPr="00F52288">
        <w:rPr>
          <w:highlight w:val="green"/>
        </w:rPr>
        <w:t xml:space="preserve"> de</w:t>
      </w:r>
      <w:r w:rsidR="00F52288" w:rsidRPr="00F52288">
        <w:rPr>
          <w:highlight w:val="green"/>
        </w:rPr>
        <w:t xml:space="preserve"> 2021</w:t>
      </w:r>
      <w:r>
        <w:t>.</w:t>
      </w:r>
    </w:p>
    <w:p w:rsidR="00F049D0" w:rsidRDefault="00F049D0" w:rsidP="00F049D0">
      <w:pPr>
        <w:rPr>
          <w:b/>
          <w:sz w:val="24"/>
          <w:szCs w:val="24"/>
          <w:u w:val="single"/>
        </w:rPr>
      </w:pPr>
      <w:r>
        <w:t>Consta de 2 folios</w:t>
      </w:r>
    </w:p>
    <w:p w:rsidR="00F049D0" w:rsidRDefault="00F049D0" w:rsidP="00F049D0">
      <w:pPr>
        <w:rPr>
          <w:b/>
          <w:sz w:val="24"/>
          <w:szCs w:val="24"/>
          <w:u w:val="single"/>
        </w:rPr>
      </w:pPr>
    </w:p>
    <w:p w:rsidR="00F049D0" w:rsidRDefault="00F049D0" w:rsidP="00F049D0">
      <w:pPr>
        <w:jc w:val="center"/>
        <w:rPr>
          <w:b/>
          <w:sz w:val="28"/>
          <w:szCs w:val="28"/>
          <w:u w:val="single"/>
        </w:rPr>
      </w:pPr>
    </w:p>
    <w:p w:rsidR="00F049D0" w:rsidRDefault="00F049D0" w:rsidP="00F049D0">
      <w:pPr>
        <w:jc w:val="center"/>
        <w:rPr>
          <w:b/>
          <w:sz w:val="28"/>
          <w:szCs w:val="28"/>
          <w:u w:val="single"/>
        </w:rPr>
      </w:pPr>
    </w:p>
    <w:p w:rsidR="00F049D0" w:rsidRDefault="00F049D0" w:rsidP="00F049D0">
      <w:pPr>
        <w:jc w:val="center"/>
        <w:rPr>
          <w:b/>
          <w:sz w:val="28"/>
          <w:szCs w:val="28"/>
          <w:u w:val="single"/>
        </w:rPr>
      </w:pPr>
    </w:p>
    <w:p w:rsidR="00F049D0" w:rsidRDefault="00F049D0" w:rsidP="00F049D0">
      <w:pPr>
        <w:jc w:val="center"/>
        <w:rPr>
          <w:b/>
          <w:sz w:val="28"/>
          <w:szCs w:val="28"/>
          <w:u w:val="single"/>
        </w:rPr>
      </w:pPr>
    </w:p>
    <w:p w:rsidR="00F049D0" w:rsidRDefault="00F049D0" w:rsidP="00F049D0">
      <w:pPr>
        <w:jc w:val="both"/>
        <w:rPr>
          <w:b/>
          <w:sz w:val="28"/>
          <w:szCs w:val="28"/>
          <w:u w:val="single"/>
        </w:rPr>
      </w:pPr>
    </w:p>
    <w:p w:rsidR="00F049D0" w:rsidRPr="00F46171" w:rsidRDefault="00F049D0" w:rsidP="00F049D0">
      <w:pPr>
        <w:jc w:val="center"/>
        <w:rPr>
          <w:b/>
          <w:sz w:val="28"/>
          <w:szCs w:val="28"/>
          <w:u w:val="single"/>
        </w:rPr>
      </w:pPr>
      <w:r w:rsidRPr="00F46171">
        <w:rPr>
          <w:b/>
          <w:sz w:val="28"/>
          <w:szCs w:val="28"/>
          <w:u w:val="single"/>
        </w:rPr>
        <w:t xml:space="preserve">ORDENANZA </w:t>
      </w:r>
      <w:r>
        <w:rPr>
          <w:b/>
          <w:sz w:val="28"/>
          <w:szCs w:val="28"/>
          <w:u w:val="single"/>
        </w:rPr>
        <w:t>FISCAL REGULADORA DEL IMPUESTO DE BIENES INMUEBLES DE NATURALEZA RÚSTICA</w:t>
      </w:r>
    </w:p>
    <w:p w:rsidR="00F049D0" w:rsidRPr="00CF67EB" w:rsidRDefault="00F049D0" w:rsidP="00F049D0">
      <w:pPr>
        <w:jc w:val="both"/>
        <w:rPr>
          <w:b/>
          <w:sz w:val="28"/>
          <w:szCs w:val="28"/>
          <w:u w:val="single"/>
        </w:rPr>
      </w:pPr>
    </w:p>
    <w:p w:rsidR="00F049D0" w:rsidRDefault="00F049D0" w:rsidP="00F049D0">
      <w:pPr>
        <w:jc w:val="both"/>
        <w:rPr>
          <w:b/>
          <w:sz w:val="24"/>
          <w:szCs w:val="24"/>
        </w:rPr>
      </w:pPr>
    </w:p>
    <w:p w:rsidR="00F049D0" w:rsidRPr="00CF67EB" w:rsidRDefault="00F049D0" w:rsidP="00F049D0">
      <w:pPr>
        <w:jc w:val="both"/>
        <w:rPr>
          <w:sz w:val="24"/>
          <w:szCs w:val="24"/>
        </w:rPr>
      </w:pPr>
      <w:r w:rsidRPr="00CF67EB">
        <w:rPr>
          <w:b/>
          <w:sz w:val="24"/>
          <w:szCs w:val="24"/>
        </w:rPr>
        <w:t>Artículo 1º.</w:t>
      </w:r>
    </w:p>
    <w:p w:rsidR="00F049D0" w:rsidRPr="00CF67EB" w:rsidRDefault="00F049D0" w:rsidP="00F049D0">
      <w:pPr>
        <w:jc w:val="both"/>
        <w:rPr>
          <w:sz w:val="24"/>
          <w:szCs w:val="24"/>
        </w:rPr>
      </w:pPr>
    </w:p>
    <w:p w:rsidR="00F049D0" w:rsidRPr="00CF67EB" w:rsidRDefault="00F049D0" w:rsidP="00F049D0">
      <w:pPr>
        <w:jc w:val="both"/>
        <w:rPr>
          <w:sz w:val="24"/>
          <w:szCs w:val="24"/>
        </w:rPr>
      </w:pPr>
      <w:r w:rsidRPr="00CF67EB">
        <w:rPr>
          <w:sz w:val="24"/>
          <w:szCs w:val="24"/>
        </w:rPr>
        <w:tab/>
        <w:t xml:space="preserve">De conformidad con lo previsto en el artículo 73 de </w:t>
      </w:r>
      <w:smartTag w:uri="urn:schemas-microsoft-com:office:smarttags" w:element="PersonName">
        <w:smartTagPr>
          <w:attr w:name="ProductID" w:val="la Ley"/>
        </w:smartTagPr>
        <w:r w:rsidRPr="00CF67EB">
          <w:rPr>
            <w:sz w:val="24"/>
            <w:szCs w:val="24"/>
          </w:rPr>
          <w:t>la Ley</w:t>
        </w:r>
      </w:smartTag>
      <w:r w:rsidRPr="00CF67EB">
        <w:rPr>
          <w:sz w:val="24"/>
          <w:szCs w:val="24"/>
        </w:rPr>
        <w:t xml:space="preserve"> 39 de 1988, de 28 de diciembre, el tipo de gravamen del Impuesto sobre Bienes Inmuebles aplicable en este Municipio queda fijado en los términos que se establecen en el artículo siguiente.</w:t>
      </w:r>
    </w:p>
    <w:p w:rsidR="00F049D0" w:rsidRPr="00CF67EB" w:rsidRDefault="00F049D0" w:rsidP="00F049D0">
      <w:pPr>
        <w:jc w:val="both"/>
        <w:rPr>
          <w:sz w:val="24"/>
          <w:szCs w:val="24"/>
        </w:rPr>
      </w:pPr>
    </w:p>
    <w:p w:rsidR="00F049D0" w:rsidRPr="00CF67EB" w:rsidRDefault="00F049D0" w:rsidP="00F049D0">
      <w:pPr>
        <w:jc w:val="both"/>
        <w:rPr>
          <w:b/>
          <w:sz w:val="24"/>
          <w:szCs w:val="24"/>
        </w:rPr>
      </w:pPr>
      <w:r w:rsidRPr="00CF67EB">
        <w:rPr>
          <w:b/>
          <w:sz w:val="24"/>
          <w:szCs w:val="24"/>
        </w:rPr>
        <w:t>Artículo 2º.</w:t>
      </w:r>
    </w:p>
    <w:p w:rsidR="00F049D0" w:rsidRPr="00CF67EB" w:rsidRDefault="00F049D0" w:rsidP="00F049D0">
      <w:pPr>
        <w:jc w:val="both"/>
        <w:rPr>
          <w:b/>
          <w:sz w:val="24"/>
          <w:szCs w:val="24"/>
        </w:rPr>
      </w:pPr>
    </w:p>
    <w:p w:rsidR="00F049D0" w:rsidRDefault="00F049D0" w:rsidP="00F049D0">
      <w:pPr>
        <w:tabs>
          <w:tab w:val="num" w:pos="1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Pr="00CF67EB">
        <w:rPr>
          <w:sz w:val="24"/>
          <w:szCs w:val="24"/>
        </w:rPr>
        <w:t>El tipo de gravamen del Impuesto sobre Bienes Inmuebles aplicable a los bienes de naturaleza rústica, queda fijad</w:t>
      </w:r>
      <w:r>
        <w:rPr>
          <w:sz w:val="24"/>
          <w:szCs w:val="24"/>
        </w:rPr>
        <w:t xml:space="preserve">o en el </w:t>
      </w:r>
      <w:r w:rsidRPr="00F049D0">
        <w:rPr>
          <w:sz w:val="24"/>
          <w:szCs w:val="24"/>
          <w:highlight w:val="green"/>
        </w:rPr>
        <w:t>0,6</w:t>
      </w:r>
      <w:r w:rsidRPr="00F049D0">
        <w:rPr>
          <w:sz w:val="24"/>
          <w:szCs w:val="24"/>
          <w:highlight w:val="green"/>
        </w:rPr>
        <w:t>5</w:t>
      </w:r>
      <w:r w:rsidRPr="00CF67EB">
        <w:rPr>
          <w:sz w:val="24"/>
          <w:szCs w:val="24"/>
        </w:rPr>
        <w:t xml:space="preserve"> por 100.</w:t>
      </w:r>
    </w:p>
    <w:p w:rsidR="00F049D0" w:rsidRDefault="00F049D0" w:rsidP="00F049D0">
      <w:pPr>
        <w:jc w:val="both"/>
        <w:rPr>
          <w:sz w:val="24"/>
          <w:szCs w:val="24"/>
        </w:rPr>
      </w:pPr>
    </w:p>
    <w:p w:rsidR="00F049D0" w:rsidRPr="00CF67EB" w:rsidRDefault="00F049D0" w:rsidP="00F049D0">
      <w:pPr>
        <w:jc w:val="both"/>
        <w:rPr>
          <w:sz w:val="24"/>
          <w:szCs w:val="24"/>
        </w:rPr>
      </w:pPr>
      <w:r>
        <w:rPr>
          <w:sz w:val="24"/>
          <w:szCs w:val="24"/>
        </w:rPr>
        <w:t>Se aprueba la reducción a la base imponible del 50 por 100, que da lugar a una nueva Base Liquidable sobre la que aplicar los tipos de gravamen (Artículos 65 a 70 Real Decreto Legislativo 2 de 2004, de 5 de marzo y la Ley 30 de 2006 de 29 de noviembre de medidas para la prevención del fraude fiscal que modifica la D.T.ª 18ª del Real Decreto Legislativo 2 de 2004, T.R.L.R.H.L.), fijando por tanto el coeficiente de reducción para el cálculo de la base liquidable de las construcciones de naturaleza rústica en el 0,5.</w:t>
      </w:r>
    </w:p>
    <w:p w:rsidR="00F049D0" w:rsidRPr="00CF67EB" w:rsidRDefault="00F049D0" w:rsidP="00F049D0">
      <w:pPr>
        <w:jc w:val="both"/>
        <w:rPr>
          <w:sz w:val="24"/>
          <w:szCs w:val="24"/>
        </w:rPr>
      </w:pPr>
    </w:p>
    <w:p w:rsidR="00F049D0" w:rsidRPr="00CF67EB" w:rsidRDefault="00F049D0" w:rsidP="00F049D0">
      <w:pPr>
        <w:jc w:val="both"/>
        <w:rPr>
          <w:sz w:val="24"/>
          <w:szCs w:val="24"/>
        </w:rPr>
      </w:pPr>
    </w:p>
    <w:p w:rsidR="00F049D0" w:rsidRPr="00CF67EB" w:rsidRDefault="00F049D0" w:rsidP="00F049D0">
      <w:pPr>
        <w:pStyle w:val="Ttulo6"/>
        <w:spacing w:before="0" w:after="0"/>
        <w:jc w:val="center"/>
        <w:rPr>
          <w:rFonts w:ascii="Times New Roman" w:hAnsi="Times New Roman"/>
          <w:szCs w:val="24"/>
        </w:rPr>
      </w:pPr>
      <w:r w:rsidRPr="00CF67EB">
        <w:rPr>
          <w:rFonts w:ascii="Times New Roman" w:hAnsi="Times New Roman"/>
          <w:szCs w:val="24"/>
        </w:rPr>
        <w:t>DISPOSICION FINAL</w:t>
      </w:r>
    </w:p>
    <w:p w:rsidR="00F049D0" w:rsidRPr="00CF67EB" w:rsidRDefault="00F049D0" w:rsidP="00F049D0">
      <w:pPr>
        <w:jc w:val="both"/>
        <w:rPr>
          <w:b/>
          <w:sz w:val="24"/>
          <w:szCs w:val="24"/>
        </w:rPr>
      </w:pPr>
    </w:p>
    <w:p w:rsidR="00F049D0" w:rsidRDefault="00F049D0" w:rsidP="00F049D0">
      <w:pPr>
        <w:jc w:val="both"/>
        <w:rPr>
          <w:sz w:val="24"/>
          <w:szCs w:val="24"/>
        </w:rPr>
      </w:pPr>
      <w:r w:rsidRPr="00CF67EB">
        <w:rPr>
          <w:sz w:val="24"/>
          <w:szCs w:val="24"/>
        </w:rPr>
        <w:tab/>
        <w:t xml:space="preserve">La presente Ordenanza fiscal </w:t>
      </w:r>
      <w:r>
        <w:rPr>
          <w:sz w:val="24"/>
          <w:szCs w:val="24"/>
        </w:rPr>
        <w:t>fue aprobada por el Pleno de este Ayuntamien</w:t>
      </w:r>
      <w:r>
        <w:rPr>
          <w:sz w:val="24"/>
          <w:szCs w:val="24"/>
        </w:rPr>
        <w:t xml:space="preserve">to en sesión celebrada el día </w:t>
      </w:r>
      <w:r w:rsidRPr="00F049D0">
        <w:rPr>
          <w:sz w:val="24"/>
          <w:szCs w:val="24"/>
          <w:highlight w:val="green"/>
        </w:rPr>
        <w:t>09</w:t>
      </w:r>
      <w:r w:rsidRPr="00F049D0">
        <w:rPr>
          <w:sz w:val="24"/>
          <w:szCs w:val="24"/>
          <w:highlight w:val="green"/>
        </w:rPr>
        <w:t xml:space="preserve"> de </w:t>
      </w:r>
      <w:r w:rsidRPr="00F049D0">
        <w:rPr>
          <w:sz w:val="24"/>
          <w:szCs w:val="24"/>
          <w:highlight w:val="green"/>
        </w:rPr>
        <w:t>Septiembre</w:t>
      </w:r>
      <w:r w:rsidRPr="00F049D0">
        <w:rPr>
          <w:sz w:val="24"/>
          <w:szCs w:val="24"/>
          <w:highlight w:val="green"/>
        </w:rPr>
        <w:t xml:space="preserve"> de 20</w:t>
      </w:r>
      <w:r w:rsidRPr="00F049D0">
        <w:rPr>
          <w:sz w:val="24"/>
          <w:szCs w:val="24"/>
          <w:highlight w:val="green"/>
        </w:rPr>
        <w:t>21</w:t>
      </w:r>
      <w:r>
        <w:rPr>
          <w:sz w:val="24"/>
          <w:szCs w:val="24"/>
        </w:rPr>
        <w:t xml:space="preserve">, </w:t>
      </w:r>
      <w:r w:rsidRPr="00BC16C8">
        <w:rPr>
          <w:sz w:val="24"/>
          <w:szCs w:val="24"/>
        </w:rPr>
        <w:t xml:space="preserve">entrará en vigor el día de su publicación en el “Boletín Oficial” de </w:t>
      </w:r>
      <w:smartTag w:uri="urn:schemas-microsoft-com:office:smarttags" w:element="PersonName">
        <w:smartTagPr>
          <w:attr w:name="ProductID" w:val="la Provincia"/>
        </w:smartTagPr>
        <w:r w:rsidRPr="00BC16C8">
          <w:rPr>
            <w:sz w:val="24"/>
            <w:szCs w:val="24"/>
          </w:rPr>
          <w:t>la Provincia</w:t>
        </w:r>
      </w:smartTag>
      <w:r w:rsidRPr="00BC16C8">
        <w:rPr>
          <w:sz w:val="24"/>
          <w:szCs w:val="24"/>
        </w:rPr>
        <w:t xml:space="preserve"> y comenzará a regir a partir del día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de enero </w:t>
      </w:r>
      <w:r w:rsidRPr="00F049D0">
        <w:rPr>
          <w:sz w:val="24"/>
          <w:szCs w:val="24"/>
          <w:highlight w:val="green"/>
        </w:rPr>
        <w:t>2022</w:t>
      </w:r>
      <w:r w:rsidRPr="00CF67EB">
        <w:rPr>
          <w:sz w:val="24"/>
          <w:szCs w:val="24"/>
        </w:rPr>
        <w:t>, permaneciendo en vigor hasta su modificación o derogación expresas.</w:t>
      </w:r>
    </w:p>
    <w:p w:rsidR="00F049D0" w:rsidRDefault="00F049D0" w:rsidP="00F049D0">
      <w:pPr>
        <w:jc w:val="both"/>
        <w:rPr>
          <w:sz w:val="24"/>
          <w:szCs w:val="24"/>
        </w:rPr>
      </w:pPr>
    </w:p>
    <w:p w:rsidR="00F049D0" w:rsidRDefault="00F049D0" w:rsidP="00F049D0">
      <w:pPr>
        <w:jc w:val="both"/>
        <w:rPr>
          <w:b/>
          <w:bCs/>
          <w:sz w:val="24"/>
          <w:szCs w:val="24"/>
        </w:rPr>
      </w:pPr>
    </w:p>
    <w:p w:rsidR="00F049D0" w:rsidRPr="00C4412E" w:rsidRDefault="00F049D0" w:rsidP="00F049D0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B.O.P. </w:t>
      </w:r>
      <w:r w:rsidRPr="00F049D0">
        <w:rPr>
          <w:b/>
          <w:bCs/>
          <w:sz w:val="24"/>
          <w:szCs w:val="24"/>
          <w:highlight w:val="green"/>
        </w:rPr>
        <w:t>Nº 20</w:t>
      </w:r>
      <w:r w:rsidRPr="00F049D0">
        <w:rPr>
          <w:b/>
          <w:bCs/>
          <w:sz w:val="24"/>
          <w:szCs w:val="24"/>
          <w:highlight w:val="green"/>
        </w:rPr>
        <w:t>8</w:t>
      </w:r>
      <w:r w:rsidRPr="00F049D0">
        <w:rPr>
          <w:b/>
          <w:bCs/>
          <w:sz w:val="24"/>
          <w:szCs w:val="24"/>
          <w:highlight w:val="green"/>
        </w:rPr>
        <w:t xml:space="preserve"> DE FECHA </w:t>
      </w:r>
      <w:r w:rsidRPr="00F049D0">
        <w:rPr>
          <w:b/>
          <w:bCs/>
          <w:sz w:val="24"/>
          <w:szCs w:val="24"/>
          <w:highlight w:val="green"/>
        </w:rPr>
        <w:t>29</w:t>
      </w:r>
      <w:r w:rsidRPr="00F049D0">
        <w:rPr>
          <w:b/>
          <w:bCs/>
          <w:sz w:val="24"/>
          <w:szCs w:val="24"/>
          <w:highlight w:val="green"/>
        </w:rPr>
        <w:t xml:space="preserve"> DE </w:t>
      </w:r>
      <w:r w:rsidRPr="00F049D0">
        <w:rPr>
          <w:b/>
          <w:bCs/>
          <w:sz w:val="24"/>
          <w:szCs w:val="24"/>
          <w:highlight w:val="green"/>
        </w:rPr>
        <w:t>OCTUBRE 2021</w:t>
      </w:r>
      <w:r w:rsidRPr="00C4412E">
        <w:rPr>
          <w:b/>
          <w:bCs/>
          <w:sz w:val="24"/>
          <w:szCs w:val="24"/>
        </w:rPr>
        <w:t>.</w:t>
      </w:r>
    </w:p>
    <w:p w:rsidR="00F049D0" w:rsidRDefault="00F049D0" w:rsidP="00F049D0">
      <w:pPr>
        <w:ind w:left="780"/>
        <w:rPr>
          <w:b/>
          <w:bCs/>
        </w:rPr>
      </w:pPr>
    </w:p>
    <w:p w:rsidR="00F049D0" w:rsidRDefault="00F049D0" w:rsidP="00F049D0">
      <w:pPr>
        <w:jc w:val="both"/>
        <w:rPr>
          <w:sz w:val="24"/>
          <w:szCs w:val="24"/>
        </w:rPr>
      </w:pPr>
    </w:p>
    <w:p w:rsidR="00F049D0" w:rsidRPr="00BC16C8" w:rsidRDefault="00F049D0" w:rsidP="00F049D0">
      <w:pPr>
        <w:pStyle w:val="Ttulo6"/>
        <w:spacing w:before="0" w:after="0"/>
        <w:jc w:val="center"/>
        <w:rPr>
          <w:b w:val="0"/>
          <w:sz w:val="24"/>
          <w:szCs w:val="24"/>
        </w:rPr>
      </w:pPr>
    </w:p>
    <w:p w:rsidR="000B0E41" w:rsidRDefault="000B0E41"/>
    <w:sectPr w:rsidR="000B0E41" w:rsidSect="00F46171">
      <w:headerReference w:type="default" r:id="rId4"/>
      <w:footerReference w:type="even" r:id="rId5"/>
      <w:foot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00" w:rsidRDefault="00F52288" w:rsidP="00CE58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7000" w:rsidRDefault="00F52288" w:rsidP="00EA7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00" w:rsidRDefault="00F52288" w:rsidP="00CE58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5CA6" w:rsidRDefault="00F52288">
    <w:pPr>
      <w:pStyle w:val="Piedepgina"/>
      <w:ind w:right="360"/>
      <w:rPr>
        <w:b/>
        <w:color w:val="FFFF00"/>
        <w:sz w:val="16"/>
      </w:rPr>
    </w:pPr>
    <w:r>
      <w:rPr>
        <w:b/>
        <w:color w:val="0000FF"/>
        <w:sz w:val="16"/>
      </w:rPr>
      <w:t>Pl</w:t>
    </w:r>
    <w:r>
      <w:rPr>
        <w:b/>
        <w:color w:val="0000FF"/>
        <w:sz w:val="16"/>
      </w:rPr>
      <w:t xml:space="preserve">aza de </w:t>
    </w:r>
    <w:smartTag w:uri="urn:schemas-microsoft-com:office:smarttags" w:element="PersonName">
      <w:smartTagPr>
        <w:attr w:name="ProductID" w:val="la Iglesia"/>
      </w:smartTagPr>
      <w:r>
        <w:rPr>
          <w:b/>
          <w:color w:val="0000FF"/>
          <w:sz w:val="16"/>
        </w:rPr>
        <w:t>la Iglesia</w:t>
      </w:r>
    </w:smartTag>
    <w:r>
      <w:rPr>
        <w:b/>
        <w:color w:val="0000FF"/>
        <w:sz w:val="16"/>
      </w:rPr>
      <w:t>, nº 1. 45110 (Toledo). Tel. 925 39.00.02. Fax 925 39.06.33.</w:t>
    </w:r>
    <w:r>
      <w:rPr>
        <w:b/>
        <w:sz w:val="16"/>
      </w:rPr>
      <w:t xml:space="preserve"> </w:t>
    </w:r>
    <w:r>
      <w:rPr>
        <w:b/>
        <w:color w:val="FF0000"/>
        <w:sz w:val="16"/>
      </w:rPr>
      <w:t>e.mail-ajofrin@oem.es</w:t>
    </w:r>
    <w:r>
      <w:rPr>
        <w:b/>
        <w:color w:val="FFFF00"/>
        <w:sz w:val="16"/>
      </w:rPr>
      <w:t xml:space="preserve"> </w:t>
    </w:r>
  </w:p>
  <w:p w:rsidR="00605CA6" w:rsidRDefault="00F5228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A6" w:rsidRDefault="00F049D0">
    <w:pPr>
      <w:rPr>
        <w:rFonts w:ascii="Bookman Old Style" w:hAnsi="Bookman Old Style"/>
        <w:b/>
        <w:color w:val="0000FF"/>
        <w:sz w:val="28"/>
      </w:rPr>
    </w:pPr>
    <w:r>
      <w:rPr>
        <w:rFonts w:ascii="Bookman Old Style" w:hAnsi="Bookman Old Style"/>
        <w:b/>
        <w:noProof/>
        <w:color w:val="0000FF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53390" cy="738505"/>
          <wp:effectExtent l="0" t="0" r="3810" b="4445"/>
          <wp:wrapTopAndBottom/>
          <wp:docPr id="1" name="Imagen 1" descr="AJOF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OF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CA6" w:rsidRDefault="00F52288">
    <w:pPr>
      <w:ind w:firstLine="708"/>
      <w:rPr>
        <w:rFonts w:ascii="Bookman Old Style" w:hAnsi="Bookman Old Style"/>
        <w:b/>
        <w:color w:val="0000FF"/>
        <w:sz w:val="28"/>
      </w:rPr>
    </w:pPr>
    <w:r>
      <w:rPr>
        <w:rFonts w:ascii="Bookman Old Style" w:hAnsi="Bookman Old Style"/>
        <w:b/>
        <w:color w:val="0000FF"/>
        <w:sz w:val="28"/>
      </w:rPr>
      <w:t xml:space="preserve">   AYUNTAMIENTO DE AJOFRÍN (TOLEDO).</w:t>
    </w:r>
  </w:p>
  <w:p w:rsidR="00605CA6" w:rsidRDefault="00F52288">
    <w:pPr>
      <w:rPr>
        <w:rFonts w:ascii="Bookman Old Style" w:hAnsi="Bookman Old Style"/>
        <w:b/>
        <w:color w:val="0000FF"/>
        <w:sz w:val="28"/>
      </w:rPr>
    </w:pPr>
  </w:p>
  <w:p w:rsidR="00605CA6" w:rsidRDefault="00F522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D0"/>
    <w:rsid w:val="000B0E41"/>
    <w:rsid w:val="00215C21"/>
    <w:rsid w:val="0090402D"/>
    <w:rsid w:val="00DB4AB2"/>
    <w:rsid w:val="00F049D0"/>
    <w:rsid w:val="00F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ADD03F-2584-455A-A70C-9A20393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04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04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049D0"/>
    <w:pPr>
      <w:keepNext/>
      <w:jc w:val="center"/>
      <w:outlineLvl w:val="2"/>
    </w:pPr>
    <w:rPr>
      <w:rFonts w:ascii="Arial" w:eastAsia="Arial Unicode MS" w:hAnsi="Arial"/>
      <w:b/>
      <w:bCs/>
      <w:sz w:val="22"/>
      <w:lang w:val="es-MX"/>
    </w:rPr>
  </w:style>
  <w:style w:type="paragraph" w:styleId="Ttulo6">
    <w:name w:val="heading 6"/>
    <w:basedOn w:val="Normal"/>
    <w:next w:val="Normal"/>
    <w:link w:val="Ttulo6Car"/>
    <w:unhideWhenUsed/>
    <w:qFormat/>
    <w:rsid w:val="00F049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49D0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049D0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049D0"/>
    <w:rPr>
      <w:rFonts w:ascii="Arial" w:eastAsia="Arial Unicode MS" w:hAnsi="Arial" w:cs="Times New Roman"/>
      <w:b/>
      <w:bCs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F049D0"/>
    <w:rPr>
      <w:rFonts w:ascii="Calibri" w:eastAsia="Times New Roman" w:hAnsi="Calibri" w:cs="Times New Roman"/>
      <w:b/>
      <w:bCs/>
      <w:lang w:val="es-ES_tradnl" w:eastAsia="es-ES"/>
    </w:rPr>
  </w:style>
  <w:style w:type="paragraph" w:styleId="Piedepgina">
    <w:name w:val="footer"/>
    <w:basedOn w:val="Normal"/>
    <w:link w:val="PiedepginaCar"/>
    <w:rsid w:val="00F049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49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049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49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F049D0"/>
  </w:style>
  <w:style w:type="paragraph" w:styleId="a">
    <w:basedOn w:val="Normal"/>
    <w:next w:val="Puesto"/>
    <w:qFormat/>
    <w:rsid w:val="00F049D0"/>
    <w:pPr>
      <w:jc w:val="center"/>
    </w:pPr>
    <w:rPr>
      <w:rFonts w:ascii="Tahoma" w:hAnsi="Tahoma"/>
      <w:b/>
      <w:sz w:val="28"/>
    </w:rPr>
  </w:style>
  <w:style w:type="paragraph" w:styleId="Subttulo">
    <w:name w:val="Subtitle"/>
    <w:basedOn w:val="Normal"/>
    <w:link w:val="SubttuloCar"/>
    <w:qFormat/>
    <w:rsid w:val="00F049D0"/>
    <w:pPr>
      <w:jc w:val="center"/>
    </w:pPr>
    <w:rPr>
      <w:rFonts w:ascii="Tahoma" w:hAnsi="Tahoma"/>
      <w:b/>
      <w:sz w:val="28"/>
      <w:u w:val="single"/>
    </w:rPr>
  </w:style>
  <w:style w:type="character" w:customStyle="1" w:styleId="SubttuloCar">
    <w:name w:val="Subtítulo Car"/>
    <w:basedOn w:val="Fuentedeprrafopredeter"/>
    <w:link w:val="Subttulo"/>
    <w:rsid w:val="00F049D0"/>
    <w:rPr>
      <w:rFonts w:ascii="Tahoma" w:eastAsia="Times New Roman" w:hAnsi="Tahoma" w:cs="Times New Roman"/>
      <w:b/>
      <w:sz w:val="28"/>
      <w:szCs w:val="20"/>
      <w:u w:val="single"/>
      <w:lang w:val="es-ES_tradnl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F049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049D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2022-09-21T11:55:00Z</dcterms:created>
  <dcterms:modified xsi:type="dcterms:W3CDTF">2022-09-21T12:08:00Z</dcterms:modified>
</cp:coreProperties>
</file>